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F0176" w14:textId="3922BB3F" w:rsidR="000A365A" w:rsidRPr="00E27C99" w:rsidRDefault="000A365A" w:rsidP="000A365A">
      <w:pPr>
        <w:pStyle w:val="Pagrindinistekstas"/>
        <w:jc w:val="both"/>
        <w:rPr>
          <w:b w:val="0"/>
        </w:rPr>
      </w:pPr>
      <w:r w:rsidRPr="00E27C99">
        <w:rPr>
          <w:b w:val="0"/>
        </w:rPr>
        <w:tab/>
      </w:r>
      <w:r w:rsidRPr="00E27C99">
        <w:rPr>
          <w:b w:val="0"/>
        </w:rPr>
        <w:tab/>
      </w:r>
      <w:r w:rsidRPr="00E27C99">
        <w:rPr>
          <w:b w:val="0"/>
        </w:rPr>
        <w:tab/>
      </w:r>
      <w:r w:rsidRPr="00E27C99">
        <w:rPr>
          <w:b w:val="0"/>
        </w:rPr>
        <w:tab/>
      </w:r>
      <w:r w:rsidR="00675A77">
        <w:rPr>
          <w:b w:val="0"/>
        </w:rPr>
        <w:t xml:space="preserve">     </w:t>
      </w:r>
      <w:r w:rsidRPr="00E27C99">
        <w:rPr>
          <w:b w:val="0"/>
        </w:rPr>
        <w:t>PATVIRTINTA</w:t>
      </w:r>
    </w:p>
    <w:p w14:paraId="6A07E16F" w14:textId="0ED17916" w:rsidR="0086646A" w:rsidRPr="00E27C99" w:rsidRDefault="000A365A" w:rsidP="000A365A">
      <w:pPr>
        <w:pStyle w:val="Pagrindinistekstas"/>
        <w:jc w:val="both"/>
        <w:rPr>
          <w:b w:val="0"/>
        </w:rPr>
      </w:pPr>
      <w:r w:rsidRPr="00E27C99">
        <w:rPr>
          <w:b w:val="0"/>
        </w:rPr>
        <w:tab/>
      </w:r>
      <w:r w:rsidRPr="00E27C99">
        <w:rPr>
          <w:b w:val="0"/>
        </w:rPr>
        <w:tab/>
      </w:r>
      <w:r w:rsidRPr="00E27C99">
        <w:rPr>
          <w:b w:val="0"/>
        </w:rPr>
        <w:tab/>
      </w:r>
      <w:r w:rsidR="00675A77">
        <w:rPr>
          <w:b w:val="0"/>
        </w:rPr>
        <w:t xml:space="preserve">                           Šalčininkų</w:t>
      </w:r>
      <w:r w:rsidRPr="00E27C99">
        <w:rPr>
          <w:b w:val="0"/>
        </w:rPr>
        <w:t xml:space="preserve"> rajono savivaldybės mero </w:t>
      </w:r>
    </w:p>
    <w:p w14:paraId="4B6049CC" w14:textId="7D2EB932" w:rsidR="009A214B" w:rsidRPr="00E27C99" w:rsidRDefault="00F12644" w:rsidP="0086646A">
      <w:pPr>
        <w:pStyle w:val="Pagrindinistekstas"/>
        <w:ind w:left="3888" w:firstLine="1296"/>
        <w:jc w:val="both"/>
      </w:pPr>
      <w:r>
        <w:rPr>
          <w:b w:val="0"/>
        </w:rPr>
        <w:t xml:space="preserve">     </w:t>
      </w:r>
      <w:r w:rsidR="000A365A" w:rsidRPr="00E27C99">
        <w:rPr>
          <w:b w:val="0"/>
        </w:rPr>
        <w:t>20</w:t>
      </w:r>
      <w:r w:rsidR="005743D9" w:rsidRPr="00E27C99">
        <w:rPr>
          <w:b w:val="0"/>
        </w:rPr>
        <w:t>2</w:t>
      </w:r>
      <w:r w:rsidR="00704AEE">
        <w:rPr>
          <w:b w:val="0"/>
        </w:rPr>
        <w:t>2</w:t>
      </w:r>
      <w:r w:rsidR="000A365A" w:rsidRPr="00E27C99">
        <w:rPr>
          <w:b w:val="0"/>
        </w:rPr>
        <w:t xml:space="preserve"> m. </w:t>
      </w:r>
      <w:r w:rsidR="00704AEE">
        <w:rPr>
          <w:b w:val="0"/>
        </w:rPr>
        <w:t xml:space="preserve">            </w:t>
      </w:r>
      <w:r w:rsidR="00675A77">
        <w:rPr>
          <w:b w:val="0"/>
        </w:rPr>
        <w:t xml:space="preserve"> </w:t>
      </w:r>
      <w:r w:rsidR="00DD4857" w:rsidRPr="00E27C99">
        <w:rPr>
          <w:b w:val="0"/>
        </w:rPr>
        <w:t xml:space="preserve"> </w:t>
      </w:r>
      <w:r w:rsidR="000A365A" w:rsidRPr="00E27C99">
        <w:rPr>
          <w:b w:val="0"/>
        </w:rPr>
        <w:t>d.</w:t>
      </w:r>
      <w:r w:rsidR="0086646A" w:rsidRPr="00E27C99">
        <w:rPr>
          <w:b w:val="0"/>
        </w:rPr>
        <w:t xml:space="preserve"> </w:t>
      </w:r>
      <w:r w:rsidR="00DD4857" w:rsidRPr="00E27C99">
        <w:rPr>
          <w:b w:val="0"/>
        </w:rPr>
        <w:t xml:space="preserve">potvarkiu Nr. </w:t>
      </w:r>
    </w:p>
    <w:p w14:paraId="47FBF538" w14:textId="77777777" w:rsidR="002F2460" w:rsidRPr="00E27C99" w:rsidRDefault="002F2460" w:rsidP="000024BB"/>
    <w:p w14:paraId="27FB4494" w14:textId="77777777" w:rsidR="0086646A" w:rsidRPr="00E27C99" w:rsidRDefault="0086646A" w:rsidP="000024BB"/>
    <w:p w14:paraId="6D82B66F" w14:textId="2481A321" w:rsidR="000024BB" w:rsidRPr="00E27C99" w:rsidRDefault="00675A77" w:rsidP="00E614A8">
      <w:pPr>
        <w:jc w:val="center"/>
        <w:rPr>
          <w:b/>
        </w:rPr>
      </w:pPr>
      <w:r>
        <w:rPr>
          <w:b/>
        </w:rPr>
        <w:t>ŠALČIN</w:t>
      </w:r>
      <w:r w:rsidR="005C56D0">
        <w:rPr>
          <w:b/>
        </w:rPr>
        <w:t>I</w:t>
      </w:r>
      <w:r>
        <w:rPr>
          <w:b/>
        </w:rPr>
        <w:t>NKŲ</w:t>
      </w:r>
      <w:r w:rsidR="00057D3F" w:rsidRPr="00E27C99">
        <w:rPr>
          <w:b/>
        </w:rPr>
        <w:t xml:space="preserve"> RAJONO SAVIVALDYBĖS</w:t>
      </w:r>
      <w:r>
        <w:rPr>
          <w:b/>
        </w:rPr>
        <w:t xml:space="preserve"> </w:t>
      </w:r>
      <w:r w:rsidR="003F1EEE">
        <w:rPr>
          <w:b/>
        </w:rPr>
        <w:t>EIŠIŠKIŲ STANISLOVO RAPOLIONIO</w:t>
      </w:r>
      <w:r w:rsidR="00057D3F" w:rsidRPr="00E27C99">
        <w:rPr>
          <w:b/>
        </w:rPr>
        <w:t xml:space="preserve"> </w:t>
      </w:r>
      <w:r w:rsidR="00674FD6" w:rsidRPr="00E27C99">
        <w:rPr>
          <w:b/>
        </w:rPr>
        <w:t xml:space="preserve">GIMNAZIJOS </w:t>
      </w:r>
      <w:r w:rsidR="00F42535" w:rsidRPr="00E27C99">
        <w:rPr>
          <w:b/>
        </w:rPr>
        <w:t>DIREKTORIAUS</w:t>
      </w:r>
      <w:r w:rsidR="00C61BEA" w:rsidRPr="00E27C99">
        <w:rPr>
          <w:b/>
        </w:rPr>
        <w:t xml:space="preserve"> </w:t>
      </w:r>
      <w:r w:rsidR="00F42535" w:rsidRPr="00E27C99">
        <w:rPr>
          <w:b/>
        </w:rPr>
        <w:t>PAREIGYBĖS APRAŠYMAS</w:t>
      </w:r>
    </w:p>
    <w:p w14:paraId="4A9DA3E7" w14:textId="77777777" w:rsidR="00016A07" w:rsidRPr="00E27C99" w:rsidRDefault="00016A07" w:rsidP="00E614A8">
      <w:pPr>
        <w:jc w:val="center"/>
      </w:pPr>
    </w:p>
    <w:p w14:paraId="1CA5BE32" w14:textId="77777777" w:rsidR="00C34B87" w:rsidRPr="00E27C99" w:rsidRDefault="00C34B87" w:rsidP="00EB5FDA">
      <w:pPr>
        <w:jc w:val="center"/>
        <w:rPr>
          <w:b/>
        </w:rPr>
      </w:pPr>
      <w:r w:rsidRPr="00E27C99">
        <w:rPr>
          <w:b/>
        </w:rPr>
        <w:t>I SKYRIUS</w:t>
      </w:r>
    </w:p>
    <w:p w14:paraId="1D7E3F82" w14:textId="77777777" w:rsidR="00EB5FDA" w:rsidRPr="00E27C99" w:rsidRDefault="00EB5FDA" w:rsidP="00EB5FDA">
      <w:pPr>
        <w:jc w:val="center"/>
        <w:rPr>
          <w:b/>
        </w:rPr>
      </w:pPr>
      <w:r w:rsidRPr="00E27C99">
        <w:rPr>
          <w:b/>
        </w:rPr>
        <w:t>PAREIGYBĖ</w:t>
      </w:r>
    </w:p>
    <w:p w14:paraId="0F5732AD" w14:textId="77777777" w:rsidR="00EB5FDA" w:rsidRPr="00E27C99" w:rsidRDefault="00EB5FDA" w:rsidP="00EB5FDA"/>
    <w:p w14:paraId="1F3FBF29" w14:textId="593D388B" w:rsidR="00C82994" w:rsidRPr="00E27C99" w:rsidRDefault="00C82994" w:rsidP="004415C5">
      <w:pPr>
        <w:ind w:firstLine="1247"/>
        <w:jc w:val="both"/>
      </w:pPr>
      <w:r w:rsidRPr="00E27C99">
        <w:t xml:space="preserve">1. </w:t>
      </w:r>
      <w:r w:rsidR="00675A77">
        <w:t>Šalčininkų</w:t>
      </w:r>
      <w:r w:rsidR="005743D9" w:rsidRPr="00E27C99">
        <w:t xml:space="preserve"> r</w:t>
      </w:r>
      <w:r w:rsidR="00057D3F" w:rsidRPr="00E27C99">
        <w:t xml:space="preserve">ajono savivaldybės </w:t>
      </w:r>
      <w:r w:rsidR="00380633">
        <w:t>Eišiškių Stanislovo Rapolionio</w:t>
      </w:r>
      <w:r w:rsidR="00380633" w:rsidRPr="00E27C99">
        <w:t xml:space="preserve"> </w:t>
      </w:r>
      <w:r w:rsidR="00674FD6" w:rsidRPr="00E27C99">
        <w:t xml:space="preserve">gimnazijos </w:t>
      </w:r>
      <w:r w:rsidRPr="00E27C99">
        <w:t>direktorius</w:t>
      </w:r>
      <w:r w:rsidR="00057D3F" w:rsidRPr="00E27C99">
        <w:t xml:space="preserve"> (toliau – direktorius)</w:t>
      </w:r>
      <w:r w:rsidRPr="00E27C99">
        <w:t xml:space="preserve"> yra </w:t>
      </w:r>
      <w:r w:rsidR="00675A77">
        <w:t>Šalčininkų</w:t>
      </w:r>
      <w:r w:rsidRPr="00E27C99">
        <w:t xml:space="preserve"> rajono savivaldybės </w:t>
      </w:r>
      <w:r w:rsidR="00B310E4" w:rsidRPr="00E27C99">
        <w:t xml:space="preserve">(toliau – Savivaldybė) </w:t>
      </w:r>
      <w:r w:rsidRPr="00E27C99">
        <w:t>biudžetinės įstaigos vadovas.</w:t>
      </w:r>
    </w:p>
    <w:p w14:paraId="6B955717" w14:textId="77777777" w:rsidR="00C82994" w:rsidRPr="00E27C99" w:rsidRDefault="00C82994" w:rsidP="004415C5">
      <w:pPr>
        <w:ind w:firstLine="1247"/>
        <w:jc w:val="both"/>
      </w:pPr>
      <w:r w:rsidRPr="00E27C99">
        <w:t>2. Pareigybės lygis – A2.</w:t>
      </w:r>
    </w:p>
    <w:p w14:paraId="5B3B0D55" w14:textId="7BE52881" w:rsidR="00BA3D75" w:rsidRPr="00E27C99" w:rsidRDefault="00C82994" w:rsidP="004415C5">
      <w:pPr>
        <w:ind w:firstLine="1247"/>
        <w:jc w:val="both"/>
      </w:pPr>
      <w:r w:rsidRPr="00E27C99">
        <w:t xml:space="preserve">3. Pareigybės paskirtis – direktoriaus pareigybė skirta užtikrinti </w:t>
      </w:r>
      <w:r w:rsidR="00675A77">
        <w:t>Šalčininkų</w:t>
      </w:r>
      <w:r w:rsidR="00674FD6" w:rsidRPr="00E27C99">
        <w:t xml:space="preserve"> rajono savivaldybės</w:t>
      </w:r>
      <w:r w:rsidR="005C56D0">
        <w:t xml:space="preserve"> </w:t>
      </w:r>
      <w:r w:rsidR="003F1EEE">
        <w:t>Eišiškių Stanislovo Rapolionio</w:t>
      </w:r>
      <w:r w:rsidR="00674FD6" w:rsidRPr="00E27C99">
        <w:t xml:space="preserve"> gimnazijos </w:t>
      </w:r>
      <w:r w:rsidR="00057D3F" w:rsidRPr="00E27C99">
        <w:t xml:space="preserve">(toliau – </w:t>
      </w:r>
      <w:r w:rsidR="00674FD6" w:rsidRPr="00E27C99">
        <w:t>gimnazija</w:t>
      </w:r>
      <w:r w:rsidR="00057D3F" w:rsidRPr="00E27C99">
        <w:t xml:space="preserve">) </w:t>
      </w:r>
      <w:r w:rsidRPr="00E27C99">
        <w:t xml:space="preserve">iškeltų tikslų ir uždavinių įgyvendinimą, vykdyti šiame pareigybės aprašyme ir </w:t>
      </w:r>
      <w:r w:rsidR="004C3824" w:rsidRPr="00E27C99">
        <w:t xml:space="preserve">gimnazijos </w:t>
      </w:r>
      <w:r w:rsidRPr="00E27C99">
        <w:t xml:space="preserve">nuostatuose nustatytas funkcijas, pareigybė reikalinga strateginiam </w:t>
      </w:r>
      <w:r w:rsidR="004C3824" w:rsidRPr="00E27C99">
        <w:t xml:space="preserve">gimnazijos </w:t>
      </w:r>
      <w:r w:rsidRPr="00E27C99">
        <w:t>veiklos organizavimui ir koordinavimui, siekiant darnos su teikiamomis švietimo paslaugomis ir visuomenės poreikiais.</w:t>
      </w:r>
    </w:p>
    <w:p w14:paraId="037B5903" w14:textId="1C92EE00" w:rsidR="00B91059" w:rsidRDefault="00C82994" w:rsidP="004415C5">
      <w:pPr>
        <w:ind w:firstLine="1247"/>
        <w:jc w:val="both"/>
      </w:pPr>
      <w:r w:rsidRPr="00E27C99">
        <w:t xml:space="preserve">4. Pareigybės pavaldumas – direktorius tiesiogiai pavaldus </w:t>
      </w:r>
      <w:r w:rsidR="006C03A4" w:rsidRPr="00E27C99">
        <w:t>S</w:t>
      </w:r>
      <w:r w:rsidR="00BA3D75" w:rsidRPr="00E27C99">
        <w:t xml:space="preserve">avivaldybės merui ir atskaitingas </w:t>
      </w:r>
      <w:r w:rsidR="00675A77">
        <w:t>Šalčininkų</w:t>
      </w:r>
      <w:r w:rsidR="00BA3D75" w:rsidRPr="00E27C99">
        <w:t xml:space="preserve"> rajono savivaldybės tarybai</w:t>
      </w:r>
      <w:r w:rsidR="00A35891" w:rsidRPr="00E27C99">
        <w:t xml:space="preserve"> (toliau – Taryba)</w:t>
      </w:r>
      <w:r w:rsidR="00BA3D75" w:rsidRPr="00E27C99">
        <w:t xml:space="preserve">. </w:t>
      </w:r>
    </w:p>
    <w:p w14:paraId="4BC13CA8" w14:textId="3732E5C2" w:rsidR="00675A77" w:rsidRPr="00E27C99" w:rsidRDefault="00675A77" w:rsidP="004415C5">
      <w:pPr>
        <w:ind w:firstLine="1247"/>
        <w:jc w:val="both"/>
      </w:pPr>
      <w:r>
        <w:t>5.</w:t>
      </w:r>
      <w:r w:rsidRPr="00675A77">
        <w:t xml:space="preserve"> </w:t>
      </w:r>
      <w:r>
        <w:t>Direktorių viešo konkurso būdu į pareigas penkeriems metams skiria ir iš jų atleidžia Šalčininkų rajono savivaldybės meras (toliau – Savivaldybės meras). Savivaldybės meras įgyvendina ir kitas funkcijas, susijusias su direktoriaus darbo santykiais, Lietuvos Respublikos darbo kodekso ir kitų teisės aktų nustatyta tvarka</w:t>
      </w:r>
    </w:p>
    <w:p w14:paraId="2E12877B" w14:textId="77777777" w:rsidR="00EB5FDA" w:rsidRPr="00E27C99" w:rsidRDefault="00EB5FDA" w:rsidP="00E614A8">
      <w:pPr>
        <w:jc w:val="center"/>
      </w:pPr>
    </w:p>
    <w:p w14:paraId="17E446CA" w14:textId="77777777" w:rsidR="00C34B87" w:rsidRPr="00E27C99" w:rsidRDefault="00EB5FDA" w:rsidP="00EB5FDA">
      <w:pPr>
        <w:pStyle w:val="Pagrindiniotekstotrauka"/>
        <w:spacing w:after="0"/>
        <w:ind w:left="0"/>
        <w:jc w:val="center"/>
        <w:rPr>
          <w:b/>
        </w:rPr>
      </w:pPr>
      <w:r w:rsidRPr="00E27C99">
        <w:rPr>
          <w:b/>
        </w:rPr>
        <w:t>II</w:t>
      </w:r>
      <w:r w:rsidR="00C34B87" w:rsidRPr="00E27C99">
        <w:rPr>
          <w:b/>
        </w:rPr>
        <w:t xml:space="preserve"> SKYRIUS</w:t>
      </w:r>
    </w:p>
    <w:p w14:paraId="2B7C6357" w14:textId="77777777" w:rsidR="00EB5FDA" w:rsidRPr="00E27C99" w:rsidRDefault="00EB5FDA" w:rsidP="00EB5FDA">
      <w:pPr>
        <w:pStyle w:val="Pagrindiniotekstotrauka"/>
        <w:spacing w:after="0"/>
        <w:ind w:left="0"/>
        <w:jc w:val="center"/>
        <w:rPr>
          <w:b/>
        </w:rPr>
      </w:pPr>
      <w:r w:rsidRPr="00E27C99">
        <w:rPr>
          <w:b/>
        </w:rPr>
        <w:t>SPECIAL</w:t>
      </w:r>
      <w:r w:rsidR="007B0BB0" w:rsidRPr="00E27C99">
        <w:rPr>
          <w:b/>
        </w:rPr>
        <w:t>ŪS</w:t>
      </w:r>
      <w:r w:rsidRPr="00E27C99">
        <w:rPr>
          <w:b/>
        </w:rPr>
        <w:t xml:space="preserve"> REIKALAVIMAI ŠIAS PAREIGAS EINANČIAM DARBUOTOJUI</w:t>
      </w:r>
    </w:p>
    <w:p w14:paraId="5DFBBDAC" w14:textId="77777777" w:rsidR="00EB5FDA" w:rsidRPr="00E27C99" w:rsidRDefault="00EB5FDA" w:rsidP="00EB5FDA">
      <w:pPr>
        <w:pStyle w:val="Pagrindiniotekstotrauka"/>
        <w:spacing w:after="0"/>
        <w:ind w:left="0"/>
        <w:jc w:val="center"/>
      </w:pPr>
    </w:p>
    <w:p w14:paraId="1DA84AC0" w14:textId="77777777" w:rsidR="00EB5FDA" w:rsidRPr="00E27C99" w:rsidRDefault="00EB5FDA" w:rsidP="006A1025">
      <w:pPr>
        <w:ind w:firstLine="1247"/>
        <w:jc w:val="both"/>
      </w:pPr>
      <w:r w:rsidRPr="00E27C99">
        <w:t>5. Darbuotojas, einantis šias pareigas, turi atitikti šiuos specialiuosius reikalavimus:</w:t>
      </w:r>
    </w:p>
    <w:p w14:paraId="5C48645E" w14:textId="77777777" w:rsidR="00EB5FDA" w:rsidRPr="00E27C99" w:rsidRDefault="00EB5FDA" w:rsidP="006A1025">
      <w:pPr>
        <w:ind w:firstLine="1247"/>
        <w:jc w:val="both"/>
      </w:pPr>
      <w:r w:rsidRPr="00E27C99">
        <w:t>5.1. turėti</w:t>
      </w:r>
      <w:r w:rsidR="00B0058D" w:rsidRPr="00E27C99">
        <w:t xml:space="preserve"> </w:t>
      </w:r>
      <w:r w:rsidR="00C82994" w:rsidRPr="00E27C99">
        <w:t xml:space="preserve">aukštąjį universitetinį </w:t>
      </w:r>
      <w:r w:rsidR="002C5B54" w:rsidRPr="00E27C99">
        <w:t>ar jam lygiavertį išsilavinimą</w:t>
      </w:r>
      <w:r w:rsidRPr="00E27C99">
        <w:t>;</w:t>
      </w:r>
    </w:p>
    <w:p w14:paraId="603F41F6" w14:textId="77777777" w:rsidR="00EB5FDA" w:rsidRPr="00E27C99" w:rsidRDefault="00EB5FDA" w:rsidP="006A1025">
      <w:pPr>
        <w:ind w:firstLine="1247"/>
        <w:jc w:val="both"/>
      </w:pPr>
      <w:r w:rsidRPr="00E27C99">
        <w:t>5.2. atitikti bent vieną iš šių reikalavimų:</w:t>
      </w:r>
    </w:p>
    <w:p w14:paraId="75D27612" w14:textId="77777777" w:rsidR="00EB5FDA" w:rsidRPr="00E27C99" w:rsidRDefault="00EB5FDA" w:rsidP="006A1025">
      <w:pPr>
        <w:ind w:firstLine="1247"/>
        <w:jc w:val="both"/>
      </w:pPr>
      <w:r w:rsidRPr="00E27C99">
        <w:t>5.2.1. turėti pedagogo kvalifikaciją ir ne mažesnį kaip 3 metų pedagoginio darbo stažą;</w:t>
      </w:r>
    </w:p>
    <w:p w14:paraId="26088C79" w14:textId="77777777" w:rsidR="00EB5FDA" w:rsidRPr="00E27C99" w:rsidRDefault="00EB5FDA" w:rsidP="006A1025">
      <w:pPr>
        <w:ind w:firstLine="1247"/>
        <w:jc w:val="both"/>
      </w:pPr>
      <w:r w:rsidRPr="00E27C99">
        <w:t>5.2.2. turėti magistro laipsnį, pedagogo kvalifikaciją ir ne mažesnį kaip 2 metų pedagoginio darbo stažą;</w:t>
      </w:r>
    </w:p>
    <w:p w14:paraId="69AF27D3" w14:textId="77777777" w:rsidR="00057D3F" w:rsidRPr="00E27C99" w:rsidRDefault="00EB5FDA" w:rsidP="00057D3F">
      <w:pPr>
        <w:ind w:firstLine="1247"/>
        <w:jc w:val="both"/>
      </w:pPr>
      <w:r w:rsidRPr="00E27C99">
        <w:t xml:space="preserve">5.2.3. </w:t>
      </w:r>
      <w:r w:rsidR="00057D3F" w:rsidRPr="00E27C99">
        <w:t xml:space="preserve">turėti ugdymo mokslų arba </w:t>
      </w:r>
      <w:r w:rsidR="00057D3F" w:rsidRPr="00E27C99">
        <w:rPr>
          <w:bCs/>
        </w:rPr>
        <w:t xml:space="preserve">verslo vadybos magistro kvalifikacinį laipsnį arba viešojo administravimo magistro kvalifikacinį laipsnį, </w:t>
      </w:r>
      <w:r w:rsidR="00057D3F" w:rsidRPr="00E27C99">
        <w:t xml:space="preserve">įgytą baigus švietimo vadybos 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w:t>
      </w:r>
      <w:smartTag w:uri="urn:schemas-microsoft-com:office:smarttags" w:element="metricconverter">
        <w:smartTagPr>
          <w:attr w:name="ProductID" w:val="2010 m"/>
        </w:smartTagPr>
        <w:r w:rsidR="00057D3F" w:rsidRPr="00E27C99">
          <w:t>2010 m</w:t>
        </w:r>
      </w:smartTag>
      <w:r w:rsidR="00057D3F" w:rsidRPr="00E27C99">
        <w:t>. gegužės 4 d. nutarimu Nr. 535 „Dėl Lietuvos kvalifikacijų sandaros aprašo patvirtinimo“ (toliau – Lietuvos kvalifikacijų sandaros aprašas);</w:t>
      </w:r>
    </w:p>
    <w:p w14:paraId="23B678D5" w14:textId="66175A2C" w:rsidR="00941C74" w:rsidRPr="00E27C99" w:rsidRDefault="00057D3F" w:rsidP="00941C74">
      <w:pPr>
        <w:ind w:firstLine="1247"/>
        <w:jc w:val="both"/>
      </w:pPr>
      <w:r w:rsidRPr="00E27C99">
        <w:t>5.2.4.</w:t>
      </w:r>
      <w:r w:rsidR="00941C74" w:rsidRPr="00E27C99">
        <w:t xml:space="preserve"> turėti magistro kvalifikacinį laipsnį arba jam lygiavertę aukštojo mokslo kvalifikaciją, ne mažesnę kaip 3 metų profesinės veiklos švietimo srityje patirtį, kuri atitinka VI ar aukštesnį kvalifikacijų lygį pagal Lietuvos kvalifikacijų sandaros aprašą, ir Kvalifikacinių reikalavimų valstybinių ir savivaldybių švietimo įstaigų (išskyrus aukštąsias mokyklas) vadovams aprašo, patvirtinto Lietuvos Respublikos švietimo ir mokslo ministro 2011 m. liepos 1 d. įsakymu Nr. V-1194 (toliau – Kvalifikacinių reikalavimų aprašas), 5.2.2 papunktyje apibrėžtos vadovavimo ugdymui ir mokymuisi kompetencijos įvertinimas yra ne žemesnio kaip aukšto lygio</w:t>
      </w:r>
      <w:r w:rsidR="00941C74" w:rsidRPr="00E27C99">
        <w:rPr>
          <w:color w:val="000000"/>
        </w:rPr>
        <w:t>;</w:t>
      </w:r>
    </w:p>
    <w:p w14:paraId="68069707" w14:textId="3DE1D179" w:rsidR="00057D3F" w:rsidRPr="00E27C99" w:rsidRDefault="00EB5FDA" w:rsidP="00057D3F">
      <w:pPr>
        <w:ind w:firstLine="1247"/>
        <w:jc w:val="both"/>
      </w:pPr>
      <w:r w:rsidRPr="00E27C99">
        <w:t xml:space="preserve">5.3. turėti Kvalifikacinių reikalavimų aprašo 5 punkte nustatytas </w:t>
      </w:r>
      <w:r w:rsidR="00082730" w:rsidRPr="00E27C99">
        <w:t xml:space="preserve">vadovavimo švietimo įstaigai </w:t>
      </w:r>
      <w:r w:rsidRPr="00E27C99">
        <w:t>kompetencijas;</w:t>
      </w:r>
    </w:p>
    <w:p w14:paraId="78AA24FC" w14:textId="31ECE47E" w:rsidR="00057D3F" w:rsidRPr="00E27C99" w:rsidRDefault="00EB5FDA" w:rsidP="00057D3F">
      <w:pPr>
        <w:ind w:firstLine="1247"/>
        <w:jc w:val="both"/>
        <w:rPr>
          <w:color w:val="000000"/>
        </w:rPr>
      </w:pPr>
      <w:r w:rsidRPr="00E27C99">
        <w:lastRenderedPageBreak/>
        <w:t xml:space="preserve">5.4. </w:t>
      </w:r>
      <w:r w:rsidR="00057D3F" w:rsidRPr="00E27C99">
        <w:t xml:space="preserve">turėti ne mažesnę kaip vienų metų vadovavimo suaugusių asmenų grupei (grupėms) patirtį arba turėti ne mažesnę kaip vienų metų švietimo organizavimo ir (ar) priežiūros patirtį, įgytą viešojo administravimo institucijoje arba švietimo pagalbos įstaigoje; </w:t>
      </w:r>
    </w:p>
    <w:p w14:paraId="7317982F" w14:textId="77777777" w:rsidR="00EB5FDA" w:rsidRPr="00E27C99" w:rsidRDefault="00EB5FDA" w:rsidP="006A1025">
      <w:pPr>
        <w:ind w:firstLine="1247"/>
        <w:jc w:val="both"/>
      </w:pPr>
      <w:r w:rsidRPr="00E27C99">
        <w:t>5.5. mokėti naudotis informacinėmis technologijomis;</w:t>
      </w:r>
    </w:p>
    <w:p w14:paraId="6B3645F9" w14:textId="77777777" w:rsidR="00EB5FDA" w:rsidRPr="00E27C99" w:rsidRDefault="00EB5FDA" w:rsidP="006A1025">
      <w:pPr>
        <w:ind w:firstLine="1247"/>
        <w:jc w:val="both"/>
      </w:pPr>
      <w:r w:rsidRPr="00E27C99">
        <w:t xml:space="preserve">5.6. gerai mokėti lietuvių kalbą, jos mokėjimo lygis turi atitikti Valstybinės kalbos mokėjimo kategorijų, patvirtintų Lietuvos Respublikos Vyriausybės </w:t>
      </w:r>
      <w:smartTag w:uri="urn:schemas-microsoft-com:office:smarttags" w:element="metricconverter">
        <w:smartTagPr>
          <w:attr w:name="ProductID" w:val="2003 m"/>
        </w:smartTagPr>
        <w:r w:rsidRPr="00E27C99">
          <w:t>2003 m</w:t>
        </w:r>
      </w:smartTag>
      <w:r w:rsidRPr="00E27C99">
        <w:t>. gruodžio 24 d. nutarimu Nr. 1688 „Dėl valstybinės kalbos mokėjimo kategorijų patvirtinimo ir įgyvendinimo“ reikalavimus;</w:t>
      </w:r>
    </w:p>
    <w:p w14:paraId="1C2747E3" w14:textId="77777777" w:rsidR="007E1F56" w:rsidRPr="00E27C99" w:rsidRDefault="00EB5FDA" w:rsidP="006A1025">
      <w:pPr>
        <w:ind w:firstLine="1247"/>
        <w:jc w:val="both"/>
      </w:pPr>
      <w:r w:rsidRPr="00E27C99">
        <w:t>5.7. ne žemesniu kaip B1 kalbos mokėjimo lygiu (pagal Bendruosiuose Europos kalbų metmenyse nustatytą ir apibūdintą šešių kalbos mokėjimo lygių sistemą) mokėti bent vieną iš trijų Europos Sąjungos darbo kalbų (anglų, prancūzų ar vokiečių);</w:t>
      </w:r>
    </w:p>
    <w:p w14:paraId="7F55950B" w14:textId="77777777" w:rsidR="00012898" w:rsidRPr="00E27C99" w:rsidRDefault="00012898" w:rsidP="006A1025">
      <w:pPr>
        <w:ind w:firstLine="1247"/>
        <w:jc w:val="both"/>
      </w:pPr>
      <w:r w:rsidRPr="00E27C99">
        <w:t>5.8. būti nepriekaištingos reputacijos, kaip ji yra apibrėžta Lietuvos Respublikos švietimo įstatyme;</w:t>
      </w:r>
    </w:p>
    <w:p w14:paraId="1143D00B" w14:textId="77777777" w:rsidR="00EB5FDA" w:rsidRPr="00E27C99" w:rsidRDefault="00EB5FDA" w:rsidP="006A1025">
      <w:pPr>
        <w:ind w:firstLine="1247"/>
        <w:jc w:val="both"/>
      </w:pPr>
      <w:r w:rsidRPr="00E27C99">
        <w:t>5.</w:t>
      </w:r>
      <w:r w:rsidR="00012898" w:rsidRPr="00E27C99">
        <w:t>9</w:t>
      </w:r>
      <w:r w:rsidRPr="00E27C99">
        <w:t xml:space="preserve">. išmanyti </w:t>
      </w:r>
      <w:r w:rsidR="0046305F" w:rsidRPr="00E27C99">
        <w:t xml:space="preserve">švietimo </w:t>
      </w:r>
      <w:r w:rsidRPr="00E27C99">
        <w:t>įstaigos veiklos organizavimą, biudžetinių įstaigų finansavimo tvarką, darbo teisinius santykius</w:t>
      </w:r>
      <w:r w:rsidR="00694CBE" w:rsidRPr="00E27C99">
        <w:t xml:space="preserve"> reglamentuojančius Lietuvos Respublikos įstatymus, Lietuvos Respublikos Vyriausybės nutarimus, Lietuvos Respublikos švietimo, mokslo ir sporto ministro įsakymus bei kitus teisės aktus, </w:t>
      </w:r>
      <w:r w:rsidRPr="00E27C99">
        <w:t>ge</w:t>
      </w:r>
      <w:r w:rsidR="00012898" w:rsidRPr="00E27C99">
        <w:t>bėti juos pritaikyti praktikoje.</w:t>
      </w:r>
    </w:p>
    <w:p w14:paraId="7190F203" w14:textId="77777777" w:rsidR="0082180F" w:rsidRPr="00E27C99" w:rsidRDefault="0082180F" w:rsidP="00EB5FDA">
      <w:pPr>
        <w:jc w:val="both"/>
      </w:pPr>
      <w:r w:rsidRPr="00E27C99">
        <w:tab/>
      </w:r>
    </w:p>
    <w:p w14:paraId="60A149E2" w14:textId="77777777" w:rsidR="00C34B87" w:rsidRPr="00E27C99" w:rsidRDefault="00EB5FDA" w:rsidP="00EB5FDA">
      <w:pPr>
        <w:pStyle w:val="WW-BodyTextIndent2"/>
        <w:ind w:left="0"/>
        <w:rPr>
          <w:b/>
          <w:szCs w:val="24"/>
        </w:rPr>
      </w:pPr>
      <w:r w:rsidRPr="00E27C99">
        <w:rPr>
          <w:b/>
          <w:bCs/>
          <w:szCs w:val="24"/>
        </w:rPr>
        <w:t>III</w:t>
      </w:r>
      <w:r w:rsidR="00C34B87" w:rsidRPr="00E27C99">
        <w:rPr>
          <w:b/>
          <w:bCs/>
          <w:szCs w:val="24"/>
        </w:rPr>
        <w:t xml:space="preserve"> </w:t>
      </w:r>
      <w:r w:rsidR="00C34B87" w:rsidRPr="00E27C99">
        <w:rPr>
          <w:b/>
          <w:szCs w:val="24"/>
        </w:rPr>
        <w:t>SKYRIUS</w:t>
      </w:r>
    </w:p>
    <w:p w14:paraId="269C596A" w14:textId="77777777" w:rsidR="00EB5FDA" w:rsidRPr="00E27C99" w:rsidRDefault="00EB5FDA" w:rsidP="00EB5FDA">
      <w:pPr>
        <w:pStyle w:val="WW-BodyTextIndent2"/>
        <w:ind w:left="0"/>
        <w:rPr>
          <w:b/>
          <w:bCs/>
          <w:szCs w:val="24"/>
        </w:rPr>
      </w:pPr>
      <w:r w:rsidRPr="00E27C99">
        <w:rPr>
          <w:b/>
          <w:szCs w:val="24"/>
        </w:rPr>
        <w:t>ŠIAS PAREIGAS EINANČIO DARBUOTOJO</w:t>
      </w:r>
      <w:r w:rsidRPr="00E27C99">
        <w:rPr>
          <w:b/>
          <w:bCs/>
          <w:szCs w:val="24"/>
        </w:rPr>
        <w:t xml:space="preserve"> FUNKCIJOS</w:t>
      </w:r>
    </w:p>
    <w:p w14:paraId="571F0A14" w14:textId="77777777" w:rsidR="00EB5FDA" w:rsidRPr="00E27C99" w:rsidRDefault="00EB5FDA" w:rsidP="00EB5FDA">
      <w:pPr>
        <w:jc w:val="both"/>
      </w:pPr>
    </w:p>
    <w:p w14:paraId="5CD2818C" w14:textId="77777777" w:rsidR="00FA2C3A" w:rsidRPr="00E27C99" w:rsidRDefault="00FA2C3A" w:rsidP="006A1025">
      <w:pPr>
        <w:ind w:firstLine="1247"/>
        <w:jc w:val="both"/>
      </w:pPr>
      <w:r w:rsidRPr="00E27C99">
        <w:t xml:space="preserve">6. </w:t>
      </w:r>
      <w:r w:rsidR="003414EB" w:rsidRPr="00E27C99">
        <w:t xml:space="preserve">Direktorius </w:t>
      </w:r>
      <w:r w:rsidRPr="00E27C99">
        <w:t>vykdo šias funkcijas:</w:t>
      </w:r>
    </w:p>
    <w:p w14:paraId="12C0C15D" w14:textId="76F4241D" w:rsidR="008545BF" w:rsidRPr="00E27C99" w:rsidRDefault="00E77EE4" w:rsidP="006A1025">
      <w:pPr>
        <w:ind w:firstLine="1247"/>
        <w:jc w:val="both"/>
      </w:pPr>
      <w:r w:rsidRPr="00E27C99">
        <w:t xml:space="preserve">6.1. organizuoja </w:t>
      </w:r>
      <w:r w:rsidR="004C3824" w:rsidRPr="00E27C99">
        <w:t xml:space="preserve">gimnazijos </w:t>
      </w:r>
      <w:r w:rsidRPr="00E27C99">
        <w:t xml:space="preserve">darbą, kad būtų įgyvendinami </w:t>
      </w:r>
      <w:r w:rsidR="004C3824" w:rsidRPr="00E27C99">
        <w:t xml:space="preserve">gimnazijos </w:t>
      </w:r>
      <w:r w:rsidRPr="00E27C99">
        <w:t>tikslai ir atliekamos nustatytos funkcijos;</w:t>
      </w:r>
      <w:r w:rsidR="002A4EB8" w:rsidRPr="00E27C99">
        <w:t xml:space="preserve"> </w:t>
      </w:r>
      <w:r w:rsidR="00FA2C3A" w:rsidRPr="00E27C99">
        <w:t xml:space="preserve">vadovauja </w:t>
      </w:r>
      <w:r w:rsidR="004C3824" w:rsidRPr="00E27C99">
        <w:t xml:space="preserve">gimnazijos </w:t>
      </w:r>
      <w:r w:rsidR="00FA2C3A" w:rsidRPr="00E27C99">
        <w:t xml:space="preserve">strateginio plano ir metinių veiklos planų, švietimo programų rengimui, rekomendacijų dėl smurto prevencijos įgyvendinimo </w:t>
      </w:r>
      <w:r w:rsidR="004C3824" w:rsidRPr="00E27C99">
        <w:t xml:space="preserve">gimnazijoje </w:t>
      </w:r>
      <w:r w:rsidR="00FA2C3A" w:rsidRPr="00E27C99">
        <w:t>priemonių įgyvendinimui, juos tvi</w:t>
      </w:r>
      <w:r w:rsidR="004D3BE6" w:rsidRPr="00E27C99">
        <w:t>rtina ir vadovauja jų vykdymui;</w:t>
      </w:r>
    </w:p>
    <w:p w14:paraId="07C6B6AD" w14:textId="65243572" w:rsidR="008D1528" w:rsidRPr="00E27C99" w:rsidRDefault="008D1528" w:rsidP="006A1025">
      <w:pPr>
        <w:ind w:firstLine="1247"/>
        <w:jc w:val="both"/>
      </w:pPr>
      <w:r w:rsidRPr="00E27C99">
        <w:t xml:space="preserve">6.2. nustatyta tvarka </w:t>
      </w:r>
      <w:r w:rsidR="002A4EB8" w:rsidRPr="00E27C99">
        <w:t>priima</w:t>
      </w:r>
      <w:r w:rsidRPr="00E27C99">
        <w:t xml:space="preserve"> ir atleidžia mokytojus, kitus ugdymo procese dalyvaujančius asmenis ir aptarnaujantį personalą, tvirtina jų pareig</w:t>
      </w:r>
      <w:r w:rsidR="004C3824" w:rsidRPr="00E27C99">
        <w:t>ybių</w:t>
      </w:r>
      <w:r w:rsidRPr="00E27C99">
        <w:t xml:space="preserve"> aprašymus, skatina, skiria drausmines nuobaudas;</w:t>
      </w:r>
    </w:p>
    <w:p w14:paraId="6D5AAC90" w14:textId="7B1A5692" w:rsidR="002E6A31" w:rsidRPr="00E27C99" w:rsidRDefault="008D1528" w:rsidP="006A1025">
      <w:pPr>
        <w:ind w:firstLine="1247"/>
        <w:jc w:val="both"/>
      </w:pPr>
      <w:r w:rsidRPr="00E27C99">
        <w:t xml:space="preserve">6.3. </w:t>
      </w:r>
      <w:r w:rsidR="002E6A31" w:rsidRPr="00E27C99">
        <w:t xml:space="preserve">atsako už informacijos apie </w:t>
      </w:r>
      <w:r w:rsidR="004C3824" w:rsidRPr="00E27C99">
        <w:t>gimnazijo</w:t>
      </w:r>
      <w:r w:rsidR="002E6A31" w:rsidRPr="00E27C99">
        <w:t xml:space="preserve">je vykdomas formaliojo ir neformaliojo švietimo programas, jų pasirinkimo galimybes, priėmimo sąlygas, mokamas paslaugas, mokytojų kvalifikaciją, svarbiausius </w:t>
      </w:r>
      <w:r w:rsidR="00F12F7D" w:rsidRPr="00E27C99">
        <w:t xml:space="preserve">gimnazijos </w:t>
      </w:r>
      <w:r w:rsidR="002E6A31" w:rsidRPr="00E27C99">
        <w:t xml:space="preserve">išorinio vertinimo rezultatus, </w:t>
      </w:r>
      <w:r w:rsidR="004C3824" w:rsidRPr="00E27C99">
        <w:t xml:space="preserve">gimnazijos </w:t>
      </w:r>
      <w:r w:rsidR="002E6A31" w:rsidRPr="00E27C99">
        <w:t xml:space="preserve">bendruomenės tradicijas ir pasiekimus skelbimą viešai, </w:t>
      </w:r>
      <w:r w:rsidRPr="00E27C99">
        <w:t xml:space="preserve">demokratinį </w:t>
      </w:r>
      <w:r w:rsidR="004C3824" w:rsidRPr="00E27C99">
        <w:t xml:space="preserve">gimnazijos </w:t>
      </w:r>
      <w:r w:rsidR="002E6A31" w:rsidRPr="00E27C99">
        <w:t>valdymą;</w:t>
      </w:r>
    </w:p>
    <w:p w14:paraId="4A9B0679" w14:textId="06A516C5" w:rsidR="008D1528" w:rsidRPr="00E27C99" w:rsidRDefault="002E6A31" w:rsidP="006A1025">
      <w:pPr>
        <w:ind w:firstLine="1247"/>
        <w:jc w:val="both"/>
      </w:pPr>
      <w:r w:rsidRPr="00E27C99">
        <w:t>6.4</w:t>
      </w:r>
      <w:r w:rsidR="00BD3158" w:rsidRPr="00E27C99">
        <w:t>.</w:t>
      </w:r>
      <w:r w:rsidRPr="00E27C99">
        <w:t xml:space="preserve"> </w:t>
      </w:r>
      <w:r w:rsidR="008D1528" w:rsidRPr="00E27C99">
        <w:t xml:space="preserve">užtikrina bendradarbiavimu grįstus santykius, Pedagogų etikos kodekso reikalavimų laikymąsi, skaidriai priimamus sprendimus, </w:t>
      </w:r>
      <w:r w:rsidR="004C3824" w:rsidRPr="00E27C99">
        <w:t xml:space="preserve">gimnazijos </w:t>
      </w:r>
      <w:r w:rsidR="008D1528" w:rsidRPr="00E27C99">
        <w:t>bendruomenės narių informavimą, pedagoginio ir nepedagoginio personalo profesinį tobulėjimą, sveiką, saugią, užkertančią kelią bet kokioms smurto, prievartos apraiškoms ir žalingiems įpročiams aplinką;</w:t>
      </w:r>
    </w:p>
    <w:p w14:paraId="38543B08" w14:textId="77777777" w:rsidR="008E3AD5" w:rsidRPr="00E27C99" w:rsidRDefault="008D1528" w:rsidP="006A1025">
      <w:pPr>
        <w:ind w:firstLine="1247"/>
        <w:jc w:val="both"/>
      </w:pPr>
      <w:r w:rsidRPr="00E27C99">
        <w:t>6.</w:t>
      </w:r>
      <w:r w:rsidR="00BD3158" w:rsidRPr="00E27C99">
        <w:t>5</w:t>
      </w:r>
      <w:r w:rsidRPr="00E27C99">
        <w:t>. rūpinasi mokytojų ir kitų darbuotojų darbo sąlygomis, organizuoja trūkstamų mokytojų paiešką;</w:t>
      </w:r>
    </w:p>
    <w:p w14:paraId="12696B0A" w14:textId="0FAABA96" w:rsidR="008E3AD5" w:rsidRPr="00E27C99" w:rsidRDefault="008E3AD5" w:rsidP="006A1025">
      <w:pPr>
        <w:ind w:firstLine="1247"/>
        <w:jc w:val="both"/>
      </w:pPr>
      <w:r w:rsidRPr="00E27C99">
        <w:t>6</w:t>
      </w:r>
      <w:r w:rsidR="00BD3158" w:rsidRPr="00E27C99">
        <w:t>.6</w:t>
      </w:r>
      <w:r w:rsidR="008D1528" w:rsidRPr="00E27C99">
        <w:t xml:space="preserve">. analizuoja </w:t>
      </w:r>
      <w:r w:rsidR="004C3824" w:rsidRPr="00E27C99">
        <w:t xml:space="preserve">gimnazijos </w:t>
      </w:r>
      <w:r w:rsidR="008D1528" w:rsidRPr="00E27C99">
        <w:t xml:space="preserve">veiklos ir valdymo išteklių būklę ir atsako už </w:t>
      </w:r>
      <w:r w:rsidR="004C3824" w:rsidRPr="00E27C99">
        <w:t xml:space="preserve">gimnazijos </w:t>
      </w:r>
      <w:r w:rsidR="008D1528" w:rsidRPr="00E27C99">
        <w:t>veiklos rezultatus;</w:t>
      </w:r>
    </w:p>
    <w:p w14:paraId="713C1CE5" w14:textId="74A183A5" w:rsidR="00BD7AF3" w:rsidRPr="00E27C99" w:rsidRDefault="008E3AD5" w:rsidP="006A1025">
      <w:pPr>
        <w:ind w:firstLine="1247"/>
        <w:jc w:val="both"/>
      </w:pPr>
      <w:r w:rsidRPr="00E27C99">
        <w:t>6</w:t>
      </w:r>
      <w:r w:rsidR="008D1528" w:rsidRPr="00E27C99">
        <w:t>.</w:t>
      </w:r>
      <w:r w:rsidR="00BD3158" w:rsidRPr="00E27C99">
        <w:t>7</w:t>
      </w:r>
      <w:r w:rsidR="008D1528" w:rsidRPr="00E27C99">
        <w:t xml:space="preserve">. kartu su </w:t>
      </w:r>
      <w:r w:rsidR="004C3824" w:rsidRPr="00E27C99">
        <w:t xml:space="preserve">gimnazijos </w:t>
      </w:r>
      <w:r w:rsidR="008D1528" w:rsidRPr="00E27C99">
        <w:t xml:space="preserve">taryba sprendžia </w:t>
      </w:r>
      <w:r w:rsidR="004C3824" w:rsidRPr="00E27C99">
        <w:t>gimnazij</w:t>
      </w:r>
      <w:r w:rsidR="002E4516" w:rsidRPr="00E27C99">
        <w:t>ai</w:t>
      </w:r>
      <w:r w:rsidR="008D1528" w:rsidRPr="00E27C99">
        <w:t xml:space="preserve"> svarbius palankios ugdymui aplinkos kūrimo klausimus;</w:t>
      </w:r>
    </w:p>
    <w:p w14:paraId="2A2D7B39" w14:textId="77777777" w:rsidR="00BD7AF3" w:rsidRPr="00E27C99" w:rsidRDefault="00BD7AF3" w:rsidP="006A1025">
      <w:pPr>
        <w:ind w:firstLine="1247"/>
        <w:jc w:val="both"/>
      </w:pPr>
      <w:r w:rsidRPr="00E27C99">
        <w:t>6</w:t>
      </w:r>
      <w:r w:rsidR="008D1528" w:rsidRPr="00E27C99">
        <w:t>.</w:t>
      </w:r>
      <w:r w:rsidR="00BD3158" w:rsidRPr="00E27C99">
        <w:t>8</w:t>
      </w:r>
      <w:r w:rsidR="008D1528" w:rsidRPr="00E27C99">
        <w:t>. už mokinio elgesio normų pažeidimą gali skirti mokiniui drausmines auklėjamojo poveikio priemones, nustatytas Lietuvos Respublikos vaiko teisių apsaugos pagrindų įstatyme;</w:t>
      </w:r>
    </w:p>
    <w:p w14:paraId="2DDD0144" w14:textId="1F9F8FAE" w:rsidR="0068092E" w:rsidRPr="00E27C99" w:rsidRDefault="00BD7AF3" w:rsidP="006A1025">
      <w:pPr>
        <w:ind w:firstLine="1247"/>
        <w:jc w:val="both"/>
      </w:pPr>
      <w:r w:rsidRPr="00E27C99">
        <w:t>6</w:t>
      </w:r>
      <w:r w:rsidR="008D1528" w:rsidRPr="00E27C99">
        <w:t>.</w:t>
      </w:r>
      <w:r w:rsidR="00BD3158" w:rsidRPr="00E27C99">
        <w:t>9</w:t>
      </w:r>
      <w:r w:rsidR="008D1528" w:rsidRPr="00E27C99">
        <w:t xml:space="preserve">. </w:t>
      </w:r>
      <w:r w:rsidR="00DC2FD2" w:rsidRPr="00E27C99">
        <w:t>Lietuvos Respublikos v</w:t>
      </w:r>
      <w:r w:rsidR="008D1528" w:rsidRPr="00E27C99">
        <w:t>aiko minimalios ir vidutinės priežiūros įstatymo nustatyta tvarka kreipiasi į Savivaldybės administracijos direktorių dėl minimalios ir vidutinės priežiūros priemonių vaikui skyrimo;</w:t>
      </w:r>
      <w:r w:rsidR="0068092E" w:rsidRPr="00E27C99">
        <w:t xml:space="preserve"> užtikrina, prižiūri ir atsako už veiksmingą vaiko minimalios priežiūros priemonių vykdymą </w:t>
      </w:r>
      <w:r w:rsidR="004C3824" w:rsidRPr="00E27C99">
        <w:t>gimnazijo</w:t>
      </w:r>
      <w:r w:rsidR="004D3BE6" w:rsidRPr="00E27C99">
        <w:t>je</w:t>
      </w:r>
      <w:r w:rsidR="0068092E" w:rsidRPr="00E27C99">
        <w:t>;</w:t>
      </w:r>
    </w:p>
    <w:p w14:paraId="12865317" w14:textId="09CA03C9" w:rsidR="0049114B" w:rsidRPr="00E27C99" w:rsidRDefault="0049114B" w:rsidP="006A1025">
      <w:pPr>
        <w:ind w:firstLine="1247"/>
        <w:jc w:val="both"/>
      </w:pPr>
      <w:r w:rsidRPr="00E27C99">
        <w:t>6</w:t>
      </w:r>
      <w:r w:rsidR="008D1528" w:rsidRPr="00E27C99">
        <w:t>.</w:t>
      </w:r>
      <w:r w:rsidR="00BD3158" w:rsidRPr="00E27C99">
        <w:t>10</w:t>
      </w:r>
      <w:r w:rsidR="008D1528" w:rsidRPr="00E27C99">
        <w:t xml:space="preserve">. </w:t>
      </w:r>
      <w:r w:rsidRPr="00E27C99">
        <w:t xml:space="preserve">kiekvienais metais teikia </w:t>
      </w:r>
      <w:r w:rsidR="004C3824" w:rsidRPr="00E27C99">
        <w:t xml:space="preserve">gimnazijos </w:t>
      </w:r>
      <w:r w:rsidRPr="00E27C99">
        <w:t xml:space="preserve">bendruomenei ir </w:t>
      </w:r>
      <w:r w:rsidR="004C3824" w:rsidRPr="00E27C99">
        <w:t xml:space="preserve">gimnazijos </w:t>
      </w:r>
      <w:r w:rsidRPr="00E27C99">
        <w:t>tarybai svarstyti bei viešai paskelbia savo metų veiklos ataskaitą, atitinkančią švietimo, mokslo ir sporto ministro nustatytus švietimo įstaigos vadovo metų veiklos ataskaitos reikalavimus;</w:t>
      </w:r>
    </w:p>
    <w:p w14:paraId="462E5479" w14:textId="5E9DACC5" w:rsidR="00BD3158" w:rsidRPr="00E27C99" w:rsidRDefault="006B4982" w:rsidP="006A1025">
      <w:pPr>
        <w:ind w:firstLine="1247"/>
        <w:jc w:val="both"/>
      </w:pPr>
      <w:r w:rsidRPr="00E27C99">
        <w:lastRenderedPageBreak/>
        <w:t>6.1</w:t>
      </w:r>
      <w:r w:rsidR="00BD3158" w:rsidRPr="00E27C99">
        <w:t>1</w:t>
      </w:r>
      <w:r w:rsidRPr="00E27C99">
        <w:t xml:space="preserve">. aiškina </w:t>
      </w:r>
      <w:r w:rsidR="004C3824" w:rsidRPr="00E27C99">
        <w:t xml:space="preserve">gimnazijos </w:t>
      </w:r>
      <w:r w:rsidRPr="00E27C99">
        <w:t>bendruomenei valstybinę ir Savivaldybės švietimo politiką, kelia visuomenės poreikius atitinkančius</w:t>
      </w:r>
      <w:r w:rsidR="00283EF0" w:rsidRPr="00E27C99">
        <w:t xml:space="preserve"> </w:t>
      </w:r>
      <w:r w:rsidR="004C3824" w:rsidRPr="00E27C99">
        <w:t xml:space="preserve">gimnazijos </w:t>
      </w:r>
      <w:r w:rsidRPr="00E27C99">
        <w:t xml:space="preserve">veiklos tikslus, telkia bendruomenę švietimo politikai, šiems tikslams bei </w:t>
      </w:r>
      <w:r w:rsidR="004C3824" w:rsidRPr="00E27C99">
        <w:t xml:space="preserve">gimnazijos </w:t>
      </w:r>
      <w:r w:rsidRPr="00E27C99">
        <w:t>veiklos programoms įgyvendinti;</w:t>
      </w:r>
    </w:p>
    <w:p w14:paraId="604A6687" w14:textId="4449E18A" w:rsidR="007D71B0" w:rsidRPr="00E27C99" w:rsidRDefault="00BD3158" w:rsidP="007D71B0">
      <w:pPr>
        <w:ind w:firstLine="1247"/>
        <w:jc w:val="both"/>
      </w:pPr>
      <w:r w:rsidRPr="00E27C99">
        <w:t>6</w:t>
      </w:r>
      <w:r w:rsidR="00C22665" w:rsidRPr="00E27C99">
        <w:t>.1</w:t>
      </w:r>
      <w:r w:rsidRPr="00E27C99">
        <w:t>2</w:t>
      </w:r>
      <w:r w:rsidR="00C22665" w:rsidRPr="00E27C99">
        <w:t>. organizuoja mokymosi pagal bendrojo ugdymo programas pasiekimų patikrinimus pagal švietimo, mokslo ir sporto ministro patvirtintas mokymosi pasiekimų patikrinimų programas ir mokymosi pasiekimų patikrinimų organizavimo ir vykdymo tvarkos aprašus, nacionalinius ir tarptautinius mokinių pasiekimų tyrimus;</w:t>
      </w:r>
      <w:r w:rsidR="007D71B0" w:rsidRPr="00E27C99">
        <w:t xml:space="preserve"> organizuoja ir vykdo brandos egzaminus, nustatyta tvarka teikia informaciją Nacionaliniam egzaminų centrui;</w:t>
      </w:r>
    </w:p>
    <w:p w14:paraId="0AE151F7" w14:textId="5A98CF44" w:rsidR="00BD3158" w:rsidRPr="00E27C99" w:rsidRDefault="00BD3158" w:rsidP="006A1025">
      <w:pPr>
        <w:ind w:firstLine="1247"/>
        <w:jc w:val="both"/>
      </w:pPr>
      <w:r w:rsidRPr="00E27C99">
        <w:t>6.13</w:t>
      </w:r>
      <w:r w:rsidR="00C22665" w:rsidRPr="00E27C99">
        <w:t>. užtikrina ugdymo turinio ir proceso valdymą, inicijuoja ir organizuoja</w:t>
      </w:r>
      <w:r w:rsidR="004C3824" w:rsidRPr="00E27C99">
        <w:t xml:space="preserve"> gimnazijos</w:t>
      </w:r>
      <w:r w:rsidR="00283EF0" w:rsidRPr="00E27C99">
        <w:t xml:space="preserve"> </w:t>
      </w:r>
      <w:r w:rsidR="00C22665" w:rsidRPr="00E27C99">
        <w:t>veiklos kokybės įsivertinimą švietimo, mokslo ir sporto ministro nustatyta tvarka, vykdo švietimo procesų stebėseną, vadovaudamasis švietimo</w:t>
      </w:r>
      <w:r w:rsidR="0052541F" w:rsidRPr="00E27C99">
        <w:t>,</w:t>
      </w:r>
      <w:r w:rsidR="00C22665" w:rsidRPr="00E27C99">
        <w:t xml:space="preserve"> mokslo</w:t>
      </w:r>
      <w:r w:rsidR="0052541F" w:rsidRPr="00E27C99">
        <w:t xml:space="preserve"> ir sporto</w:t>
      </w:r>
      <w:r w:rsidR="00C22665" w:rsidRPr="00E27C99">
        <w:t xml:space="preserve"> ministro patvirtintais švietimo stebėsenos rodikliais; </w:t>
      </w:r>
    </w:p>
    <w:p w14:paraId="01121886" w14:textId="6925767C" w:rsidR="00BD3158" w:rsidRPr="00E27C99" w:rsidRDefault="00BD3158" w:rsidP="006A1025">
      <w:pPr>
        <w:ind w:firstLine="1247"/>
        <w:jc w:val="both"/>
        <w:rPr>
          <w:rFonts w:eastAsia="Calibri"/>
        </w:rPr>
      </w:pPr>
      <w:r w:rsidRPr="00E27C99">
        <w:t>6.14</w:t>
      </w:r>
      <w:r w:rsidR="00DD3FA8" w:rsidRPr="00E27C99">
        <w:t xml:space="preserve">. </w:t>
      </w:r>
      <w:r w:rsidR="00DD3FA8" w:rsidRPr="00E27C99">
        <w:rPr>
          <w:rFonts w:eastAsia="Calibri"/>
        </w:rPr>
        <w:t xml:space="preserve">sudaro </w:t>
      </w:r>
      <w:r w:rsidR="004C3824" w:rsidRPr="00E27C99">
        <w:t xml:space="preserve">gimnazijos </w:t>
      </w:r>
      <w:r w:rsidR="00DD3FA8" w:rsidRPr="00E27C99">
        <w:rPr>
          <w:rFonts w:eastAsia="Calibri"/>
        </w:rPr>
        <w:t xml:space="preserve">Vaiko gerovės komisiją ir tvirtina jos darbo reglamentą, rūpinasi socialinės ir specialiosios pedagoginės, psichologinės pagalbos mokiniams teikimu, supažindina </w:t>
      </w:r>
      <w:r w:rsidR="004C3824" w:rsidRPr="00E27C99">
        <w:t xml:space="preserve">gimnazijos </w:t>
      </w:r>
      <w:r w:rsidR="00DD3FA8" w:rsidRPr="00E27C99">
        <w:rPr>
          <w:rFonts w:eastAsia="Calibri"/>
        </w:rPr>
        <w:t xml:space="preserve">bendruomenę su teisės aktais, reglamentuojančiais vaiko teises, pareigas ir atsakomybę už teisės aktų pažeidimus, </w:t>
      </w:r>
      <w:r w:rsidR="006070EE" w:rsidRPr="00E27C99">
        <w:t xml:space="preserve">gimnazijos </w:t>
      </w:r>
      <w:r w:rsidR="00DD3FA8" w:rsidRPr="00E27C99">
        <w:rPr>
          <w:rFonts w:eastAsia="Calibri"/>
        </w:rPr>
        <w:t>lankymą, psichoaktyviųjų medžiagų vartojimo, smurto, nusikalstamumo prevenciją ir mokinių užimtumą;</w:t>
      </w:r>
    </w:p>
    <w:p w14:paraId="2E436B1A" w14:textId="77777777" w:rsidR="00BD3158" w:rsidRPr="00E27C99" w:rsidRDefault="00BD3158" w:rsidP="006A1025">
      <w:pPr>
        <w:ind w:firstLine="1247"/>
        <w:jc w:val="both"/>
      </w:pPr>
      <w:r w:rsidRPr="00E27C99">
        <w:t>6</w:t>
      </w:r>
      <w:r w:rsidR="00DD3FA8" w:rsidRPr="00E27C99">
        <w:t>.1</w:t>
      </w:r>
      <w:r w:rsidRPr="00E27C99">
        <w:t>5</w:t>
      </w:r>
      <w:r w:rsidR="00DD3FA8" w:rsidRPr="00E27C99">
        <w:t>.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w:t>
      </w:r>
    </w:p>
    <w:p w14:paraId="6B70948B" w14:textId="77777777" w:rsidR="00BD3158" w:rsidRPr="00E27C99" w:rsidRDefault="00BD3158" w:rsidP="006A1025">
      <w:pPr>
        <w:ind w:firstLine="1247"/>
        <w:jc w:val="both"/>
      </w:pPr>
      <w:r w:rsidRPr="00E27C99">
        <w:t>6</w:t>
      </w:r>
      <w:r w:rsidR="00DD3FA8" w:rsidRPr="00E27C99">
        <w:t>.1</w:t>
      </w:r>
      <w:r w:rsidRPr="00E27C99">
        <w:t>6</w:t>
      </w:r>
      <w:r w:rsidR="00DD3FA8" w:rsidRPr="00E27C99">
        <w:t>. informuoja apie pastebėtą smurto atvejį prieš mokinį (mokinius) nedelsdamas, bet ne vėliau kaip kitą darbo dieną, smurtaujančio (smurtaujančių) ir smurtą patyrusio (patyrusių) mokinio (mokinių) tėvus (globėjus, rūpintojus) bei vaiko teisių ir teisėtų interesų apsaugą užtikrinančią valstybės ir Savivaldybės instituciją pagal kompetenciją;</w:t>
      </w:r>
    </w:p>
    <w:p w14:paraId="58FF8481" w14:textId="77777777" w:rsidR="00BD3158" w:rsidRPr="00E27C99" w:rsidRDefault="00BD3158" w:rsidP="006A1025">
      <w:pPr>
        <w:ind w:firstLine="1247"/>
        <w:jc w:val="both"/>
      </w:pPr>
      <w:r w:rsidRPr="00E27C99">
        <w:t>6</w:t>
      </w:r>
      <w:r w:rsidR="00DD3FA8" w:rsidRPr="00E27C99">
        <w:t>.1</w:t>
      </w:r>
      <w:r w:rsidRPr="00E27C99">
        <w:t>7.</w:t>
      </w:r>
      <w:r w:rsidR="00DD3FA8" w:rsidRPr="00E27C99">
        <w:t xml:space="preserve"> informuoja </w:t>
      </w:r>
      <w:r w:rsidR="00DD3FA8" w:rsidRPr="00E27C99">
        <w:rPr>
          <w:rFonts w:eastAsia="Calibri"/>
        </w:rPr>
        <w:t xml:space="preserve">Valstybės vaiko teisių apsaugos ir įvaikinimo tarnybą </w:t>
      </w:r>
      <w:r w:rsidR="00DD3FA8" w:rsidRPr="00E27C99">
        <w:t>ar jos įgaliotą teritorinį skyrių apie tėvų ar kitų vaiko atstovų pagal įstatymą vaiko nepriežiūrą, apie daromą ar galimai padarytą nusikalstamą veiką vaiko atžvilgiu, nuolatinį vaikui būtinų fizinių, emocinių ir socialinių poreikių netenkinimą ar aplaidų tenkinimą, vaiko teisių pažeidimą ar kitokį piktnaudžiavimą savo teisėmis;</w:t>
      </w:r>
    </w:p>
    <w:p w14:paraId="5D8B2F97" w14:textId="3514B1DA" w:rsidR="00BD3158" w:rsidRPr="00E27C99" w:rsidRDefault="00BD3158" w:rsidP="006A1025">
      <w:pPr>
        <w:ind w:firstLine="1247"/>
        <w:jc w:val="both"/>
        <w:rPr>
          <w:rFonts w:eastAsia="Calibri"/>
        </w:rPr>
      </w:pPr>
      <w:r w:rsidRPr="00E27C99">
        <w:rPr>
          <w:rFonts w:eastAsia="Calibri"/>
        </w:rPr>
        <w:t>6</w:t>
      </w:r>
      <w:r w:rsidR="00DD3FA8" w:rsidRPr="00E27C99">
        <w:rPr>
          <w:rFonts w:eastAsia="Calibri"/>
        </w:rPr>
        <w:t>.</w:t>
      </w:r>
      <w:r w:rsidRPr="00E27C99">
        <w:rPr>
          <w:rFonts w:eastAsia="Calibri"/>
        </w:rPr>
        <w:t>18</w:t>
      </w:r>
      <w:r w:rsidR="00DD3FA8" w:rsidRPr="00E27C99">
        <w:rPr>
          <w:rFonts w:eastAsia="Calibri"/>
        </w:rPr>
        <w:t xml:space="preserve">. bendradarbiauja su mokinių tėvais (globėjais, rūpintojais), pagalbą mokiniui, mokytojui ir </w:t>
      </w:r>
      <w:r w:rsidR="00F12F7D" w:rsidRPr="00E27C99">
        <w:t>gimnazij</w:t>
      </w:r>
      <w:r w:rsidR="00283EF0" w:rsidRPr="00E27C99">
        <w:t>ai</w:t>
      </w:r>
      <w:r w:rsidR="00DD3FA8" w:rsidRPr="00E27C99">
        <w:t xml:space="preserve"> </w:t>
      </w:r>
      <w:r w:rsidR="00DD3FA8" w:rsidRPr="00E27C99">
        <w:rPr>
          <w:rFonts w:eastAsia="Calibri"/>
        </w:rPr>
        <w:t xml:space="preserve">teikiančiomis įstaigomis, tarpinstitucinio bendradarbiavimo koordinatoriumi, teritorinėmis policijos, socialinių paslaugų, sveikatos įstaigomis, Valstybės vaiko teisių apsaugos ir įvaikinimo tarnyba </w:t>
      </w:r>
      <w:r w:rsidR="00DD3FA8" w:rsidRPr="00E27C99">
        <w:t xml:space="preserve">ar jos įgaliotu teritoriniu skyriumi, </w:t>
      </w:r>
      <w:r w:rsidR="00DD3FA8" w:rsidRPr="00E27C99">
        <w:rPr>
          <w:rFonts w:eastAsia="Calibri"/>
        </w:rPr>
        <w:t xml:space="preserve">kitomis institucijomis, dirbančiomis vaiko teisių apsaugos srityje, prireikus sudaro su institucijomis, dirbančiomis prevencinį darbą savivaldybės teritorijoje, kitose vietovėse, sutartis dėl pagalbos teikimo </w:t>
      </w:r>
      <w:r w:rsidR="00F12F7D" w:rsidRPr="00E27C99">
        <w:t>gimnazijo</w:t>
      </w:r>
      <w:r w:rsidR="00283EF0" w:rsidRPr="00E27C99">
        <w:t>j</w:t>
      </w:r>
      <w:r w:rsidR="00DD3FA8" w:rsidRPr="00E27C99">
        <w:rPr>
          <w:rFonts w:eastAsia="Calibri"/>
        </w:rPr>
        <w:t>e ar už jos ribų;</w:t>
      </w:r>
    </w:p>
    <w:p w14:paraId="3FAD8ED2" w14:textId="77777777" w:rsidR="00BD3158" w:rsidRPr="00E27C99" w:rsidRDefault="008545BF" w:rsidP="006A1025">
      <w:pPr>
        <w:ind w:firstLine="1247"/>
        <w:jc w:val="both"/>
      </w:pPr>
      <w:r w:rsidRPr="00E27C99">
        <w:t>6.</w:t>
      </w:r>
      <w:r w:rsidR="00BD3158" w:rsidRPr="00E27C99">
        <w:t>19</w:t>
      </w:r>
      <w:r w:rsidRPr="00E27C99">
        <w:t>. Tarybos nustatyta tvarka priima vaikus ir komplektuoja klases, grupes; sudaro ir pasirašo mokymo sutartis;</w:t>
      </w:r>
    </w:p>
    <w:p w14:paraId="54503A25" w14:textId="22AE16D3" w:rsidR="00435CFC" w:rsidRPr="00E27C99" w:rsidRDefault="00BD3158" w:rsidP="00435CFC">
      <w:pPr>
        <w:ind w:firstLine="1296"/>
        <w:jc w:val="both"/>
      </w:pPr>
      <w:r w:rsidRPr="00E27C99">
        <w:t>6.20. išduoda mokymosi pasiekimus įteisinančius dokumentus, patvirtinančius bendrojo ugdymo programų baigimą ir išsilavinimo įgijimą, švietimo, mokslo ir sporto ministro nustatyta tvarka</w:t>
      </w:r>
      <w:r w:rsidR="00E27C99">
        <w:t>,</w:t>
      </w:r>
      <w:r w:rsidR="000F7891" w:rsidRPr="00E27C99">
        <w:t xml:space="preserve"> ir</w:t>
      </w:r>
      <w:r w:rsidR="00435CFC" w:rsidRPr="00E27C99">
        <w:t xml:space="preserve"> atsako už jų apskaitą;</w:t>
      </w:r>
    </w:p>
    <w:p w14:paraId="1EA36BFE" w14:textId="6761726D" w:rsidR="00BD3158" w:rsidRPr="00E27C99" w:rsidRDefault="00BD3158" w:rsidP="006A1025">
      <w:pPr>
        <w:ind w:firstLine="1247"/>
        <w:jc w:val="both"/>
      </w:pPr>
      <w:r w:rsidRPr="00E27C99">
        <w:t>6</w:t>
      </w:r>
      <w:r w:rsidR="00936CEA" w:rsidRPr="00E27C99">
        <w:t>.2</w:t>
      </w:r>
      <w:r w:rsidRPr="00E27C99">
        <w:t>1</w:t>
      </w:r>
      <w:r w:rsidR="00936CEA" w:rsidRPr="00E27C99">
        <w:t xml:space="preserve">. atsako už mokinių maitinimo ir mokinių, gyvenančių toliau kaip 3 km nuo </w:t>
      </w:r>
      <w:r w:rsidR="00F12F7D" w:rsidRPr="00E27C99">
        <w:t>gimnazijos</w:t>
      </w:r>
      <w:r w:rsidR="00936CEA" w:rsidRPr="00E27C99">
        <w:t>, pavėžėjimo organizavimą teisės aktų nustatyta tvarka;</w:t>
      </w:r>
    </w:p>
    <w:p w14:paraId="7E72C31E" w14:textId="23E5F65E" w:rsidR="00BD3158" w:rsidRPr="00E27C99" w:rsidRDefault="00BD3158" w:rsidP="006A1025">
      <w:pPr>
        <w:ind w:firstLine="1247"/>
        <w:jc w:val="both"/>
      </w:pPr>
      <w:r w:rsidRPr="00E27C99">
        <w:t>6</w:t>
      </w:r>
      <w:r w:rsidR="00936CEA" w:rsidRPr="00E27C99">
        <w:t>.2</w:t>
      </w:r>
      <w:r w:rsidRPr="00E27C99">
        <w:t>2</w:t>
      </w:r>
      <w:r w:rsidR="00936CEA" w:rsidRPr="00E27C99">
        <w:t xml:space="preserve">. užtikrina, kad mokymosi aplinka </w:t>
      </w:r>
      <w:r w:rsidR="006070EE" w:rsidRPr="00E27C99">
        <w:t>gimnazijo</w:t>
      </w:r>
      <w:r w:rsidR="00380EA0" w:rsidRPr="00E27C99">
        <w:t>je</w:t>
      </w:r>
      <w:r w:rsidR="00936CEA" w:rsidRPr="00E27C99">
        <w:t xml:space="preserve"> ir mokinių mokymosi krūvis atitiktų higienos normų ir teisės aktų nustatytus mokinių saugos bei sveikatos reikalavimus;</w:t>
      </w:r>
    </w:p>
    <w:p w14:paraId="13B447F1" w14:textId="77777777" w:rsidR="00BD3158" w:rsidRPr="00E27C99" w:rsidRDefault="00BD3158" w:rsidP="006A1025">
      <w:pPr>
        <w:ind w:firstLine="1247"/>
        <w:jc w:val="both"/>
        <w:rPr>
          <w:rFonts w:eastAsia="Calibri"/>
        </w:rPr>
      </w:pPr>
      <w:r w:rsidRPr="00E27C99">
        <w:t>6</w:t>
      </w:r>
      <w:r w:rsidR="00936CEA" w:rsidRPr="00E27C99">
        <w:t>.2</w:t>
      </w:r>
      <w:r w:rsidRPr="00E27C99">
        <w:t>3</w:t>
      </w:r>
      <w:r w:rsidR="00936CEA" w:rsidRPr="00E27C99">
        <w:t xml:space="preserve">. </w:t>
      </w:r>
      <w:r w:rsidR="00936CEA" w:rsidRPr="00E27C99">
        <w:rPr>
          <w:rFonts w:eastAsia="Calibri"/>
        </w:rPr>
        <w:t>užtikrina, kad mokiniai ugdymo procese dalyvautų tik pasitikrinę sveikatą teisės aktų nustatyta tvarka;</w:t>
      </w:r>
    </w:p>
    <w:p w14:paraId="0638ADB7" w14:textId="77777777" w:rsidR="00BD3158" w:rsidRPr="00E27C99" w:rsidRDefault="00BD3158" w:rsidP="006A1025">
      <w:pPr>
        <w:ind w:firstLine="1247"/>
        <w:jc w:val="both"/>
        <w:rPr>
          <w:rFonts w:eastAsia="Calibri"/>
        </w:rPr>
      </w:pPr>
      <w:r w:rsidRPr="00E27C99">
        <w:t xml:space="preserve">6.24. </w:t>
      </w:r>
      <w:r w:rsidRPr="00E27C99">
        <w:rPr>
          <w:rFonts w:eastAsia="Calibri"/>
        </w:rPr>
        <w:t xml:space="preserve">organizuoja </w:t>
      </w:r>
      <w:r w:rsidRPr="00E27C99">
        <w:t>mokinių užimtumą po pamokų ir mokinių atostogų metu</w:t>
      </w:r>
      <w:r w:rsidRPr="00E27C99">
        <w:rPr>
          <w:rFonts w:eastAsia="Calibri"/>
        </w:rPr>
        <w:t>;</w:t>
      </w:r>
    </w:p>
    <w:p w14:paraId="476CEBB2" w14:textId="503B146A" w:rsidR="00BD3158" w:rsidRPr="00E27C99" w:rsidRDefault="00BD3158" w:rsidP="006A1025">
      <w:pPr>
        <w:ind w:firstLine="1247"/>
        <w:jc w:val="both"/>
      </w:pPr>
      <w:r w:rsidRPr="00E27C99">
        <w:t>6</w:t>
      </w:r>
      <w:r w:rsidR="00936CEA" w:rsidRPr="00E27C99">
        <w:t>.2</w:t>
      </w:r>
      <w:r w:rsidRPr="00E27C99">
        <w:t>5</w:t>
      </w:r>
      <w:r w:rsidR="00936CEA" w:rsidRPr="00E27C99">
        <w:t xml:space="preserve">. tvirtina </w:t>
      </w:r>
      <w:r w:rsidR="006070EE" w:rsidRPr="00E27C99">
        <w:t xml:space="preserve">gimnazijos </w:t>
      </w:r>
      <w:r w:rsidR="00936CEA" w:rsidRPr="00E27C99">
        <w:t>vidaus struktūrą ir pareigybių sąrašą, neviršydamas Tarybos nustatyto didžiausio</w:t>
      </w:r>
      <w:r w:rsidRPr="00E27C99">
        <w:t xml:space="preserve"> leistino pareigybių skaičiaus;</w:t>
      </w:r>
    </w:p>
    <w:p w14:paraId="389AD791" w14:textId="77777777" w:rsidR="00BD3158" w:rsidRPr="00E27C99" w:rsidRDefault="00BD3158" w:rsidP="006A1025">
      <w:pPr>
        <w:ind w:firstLine="1247"/>
        <w:jc w:val="both"/>
      </w:pPr>
      <w:r w:rsidRPr="00E27C99">
        <w:t>6.26. nustato direktoriaus pavaduotojo (-ų) veiklos sritis;</w:t>
      </w:r>
    </w:p>
    <w:p w14:paraId="274CAF97" w14:textId="2CBB7CA8" w:rsidR="00BD3158" w:rsidRPr="00E27C99" w:rsidRDefault="00BD3158" w:rsidP="006A1025">
      <w:pPr>
        <w:ind w:firstLine="1247"/>
        <w:jc w:val="both"/>
      </w:pPr>
      <w:r w:rsidRPr="00E27C99">
        <w:lastRenderedPageBreak/>
        <w:t>6</w:t>
      </w:r>
      <w:r w:rsidR="008545BF" w:rsidRPr="00E27C99">
        <w:t>.2</w:t>
      </w:r>
      <w:r w:rsidRPr="00E27C99">
        <w:t>7</w:t>
      </w:r>
      <w:r w:rsidR="008545BF" w:rsidRPr="00E27C99">
        <w:t xml:space="preserve">. tvirtina </w:t>
      </w:r>
      <w:r w:rsidR="006070EE" w:rsidRPr="00E27C99">
        <w:t xml:space="preserve">gimnazijos </w:t>
      </w:r>
      <w:r w:rsidR="00936CEA" w:rsidRPr="00E27C99">
        <w:t xml:space="preserve">darbo tvarkos taisykles, </w:t>
      </w:r>
      <w:r w:rsidR="008545BF" w:rsidRPr="00E27C99">
        <w:t>darbų saugos ir gaisrinės saugos instrukcijas, kitus darbo tvarką reglamentuojančius dokumentus, kontroliuoja, kaip laikomasi jų reikalavimų;</w:t>
      </w:r>
    </w:p>
    <w:p w14:paraId="43F90C7F" w14:textId="77777777" w:rsidR="00BD3158" w:rsidRPr="00E27C99" w:rsidRDefault="00BD3158" w:rsidP="006A1025">
      <w:pPr>
        <w:ind w:firstLine="1247"/>
        <w:jc w:val="both"/>
      </w:pPr>
      <w:r w:rsidRPr="00E27C99">
        <w:t>6</w:t>
      </w:r>
      <w:r w:rsidR="0071769E" w:rsidRPr="00E27C99">
        <w:t>.2</w:t>
      </w:r>
      <w:r w:rsidRPr="00E27C99">
        <w:t>8</w:t>
      </w:r>
      <w:r w:rsidR="0071769E" w:rsidRPr="00E27C99">
        <w:t>.</w:t>
      </w:r>
      <w:r w:rsidR="00936CEA" w:rsidRPr="00E27C99">
        <w:t xml:space="preserve"> </w:t>
      </w:r>
      <w:r w:rsidRPr="00E27C99">
        <w:t>leidžia įsakymus, užtikrina jų vykdymą;</w:t>
      </w:r>
    </w:p>
    <w:p w14:paraId="44613968" w14:textId="0552EE32" w:rsidR="00BD3158" w:rsidRPr="00E27C99" w:rsidRDefault="00BD3158" w:rsidP="006A1025">
      <w:pPr>
        <w:ind w:firstLine="1247"/>
        <w:jc w:val="both"/>
      </w:pPr>
      <w:r w:rsidRPr="00E27C99">
        <w:t>6.29</w:t>
      </w:r>
      <w:r w:rsidR="00780327" w:rsidRPr="00E27C99">
        <w:t>.</w:t>
      </w:r>
      <w:r w:rsidR="00936CEA" w:rsidRPr="00E27C99">
        <w:t xml:space="preserve"> organizuoja </w:t>
      </w:r>
      <w:r w:rsidR="006070EE" w:rsidRPr="00E27C99">
        <w:t xml:space="preserve">gimnazijos </w:t>
      </w:r>
      <w:r w:rsidR="00936CEA" w:rsidRPr="00E27C99">
        <w:t xml:space="preserve">dokumentų </w:t>
      </w:r>
      <w:r w:rsidR="00780327" w:rsidRPr="00E27C99">
        <w:t xml:space="preserve">valdymą ir </w:t>
      </w:r>
      <w:r w:rsidR="00936CEA" w:rsidRPr="00E27C99">
        <w:t xml:space="preserve">saugojimą </w:t>
      </w:r>
      <w:r w:rsidR="00780327" w:rsidRPr="00E27C99">
        <w:t>teisės aktų nustatyta tvarka</w:t>
      </w:r>
      <w:r w:rsidR="00936CEA" w:rsidRPr="00E27C99">
        <w:t>;</w:t>
      </w:r>
    </w:p>
    <w:p w14:paraId="60E41961" w14:textId="5CEC62F8" w:rsidR="00BD3158" w:rsidRPr="00E27C99" w:rsidRDefault="00BD3158" w:rsidP="006A1025">
      <w:pPr>
        <w:ind w:firstLine="1247"/>
        <w:jc w:val="both"/>
      </w:pPr>
      <w:r w:rsidRPr="00E27C99">
        <w:t>6</w:t>
      </w:r>
      <w:r w:rsidR="00936CEA" w:rsidRPr="00E27C99">
        <w:t>.</w:t>
      </w:r>
      <w:r w:rsidRPr="00E27C99">
        <w:t>30</w:t>
      </w:r>
      <w:r w:rsidR="00936CEA" w:rsidRPr="00E27C99">
        <w:t xml:space="preserve">. inicijuoja </w:t>
      </w:r>
      <w:r w:rsidR="006070EE" w:rsidRPr="00E27C99">
        <w:t xml:space="preserve">gimnazijos </w:t>
      </w:r>
      <w:r w:rsidR="00936CEA" w:rsidRPr="00E27C99">
        <w:t>savivaldos institucijų steigimąsi ir skatina jų veiklą;</w:t>
      </w:r>
    </w:p>
    <w:p w14:paraId="29AE8CD6" w14:textId="66AD08AD" w:rsidR="007E1F56" w:rsidRPr="00E27C99" w:rsidRDefault="00BD3158" w:rsidP="006A1025">
      <w:pPr>
        <w:ind w:firstLine="1247"/>
        <w:jc w:val="both"/>
      </w:pPr>
      <w:r w:rsidRPr="00E27C99">
        <w:t>6</w:t>
      </w:r>
      <w:r w:rsidR="00936CEA" w:rsidRPr="00E27C99">
        <w:t>.</w:t>
      </w:r>
      <w:r w:rsidRPr="00E27C99">
        <w:t>31</w:t>
      </w:r>
      <w:r w:rsidR="00936CEA" w:rsidRPr="00E27C99">
        <w:t xml:space="preserve">. vykdo Savivaldybės biudžeto asignavimų valdytojo funkcijas teisės aktų nustatyta tvarka, užtikrina racionalų ir taupų lėšų bei turto naudojimą, </w:t>
      </w:r>
      <w:r w:rsidR="00E77EE4" w:rsidRPr="00E27C99">
        <w:t xml:space="preserve">veiksmingą </w:t>
      </w:r>
      <w:r w:rsidR="006070EE" w:rsidRPr="00E27C99">
        <w:t xml:space="preserve">gimnazijos </w:t>
      </w:r>
      <w:r w:rsidR="00E77EE4" w:rsidRPr="00E27C99">
        <w:t>vidaus kontrolės sistemos sukūrimą, jos veikimą ir tobulinimą;</w:t>
      </w:r>
    </w:p>
    <w:p w14:paraId="285DA51E" w14:textId="77777777" w:rsidR="00BD3158" w:rsidRPr="00E27C99" w:rsidRDefault="00BD3158" w:rsidP="006A1025">
      <w:pPr>
        <w:ind w:firstLine="1247"/>
        <w:jc w:val="both"/>
      </w:pPr>
      <w:r w:rsidRPr="00E27C99">
        <w:t>6</w:t>
      </w:r>
      <w:r w:rsidR="00936CEA" w:rsidRPr="00E27C99">
        <w:t>.3</w:t>
      </w:r>
      <w:r w:rsidRPr="00E27C99">
        <w:t>2</w:t>
      </w:r>
      <w:r w:rsidR="00936CEA" w:rsidRPr="00E27C99">
        <w:t>. pagal kompetenciją organizuoja prekių, paslaugų ir darbų viešuosius pirkimus, rengia ir sudaro sutartis bei susitarimus su įmonėmis, įstaigomis, organizacijomis, socialiniais partneriais;</w:t>
      </w:r>
    </w:p>
    <w:p w14:paraId="2B942C4B" w14:textId="77777777" w:rsidR="00BD3158" w:rsidRPr="00E27C99" w:rsidRDefault="00BD3158" w:rsidP="006A1025">
      <w:pPr>
        <w:ind w:firstLine="1247"/>
        <w:jc w:val="both"/>
      </w:pPr>
      <w:r w:rsidRPr="00E27C99">
        <w:t>6</w:t>
      </w:r>
      <w:r w:rsidR="00936CEA" w:rsidRPr="00E27C99">
        <w:t>.3</w:t>
      </w:r>
      <w:r w:rsidRPr="00E27C99">
        <w:t>3</w:t>
      </w:r>
      <w:r w:rsidR="00936CEA" w:rsidRPr="00E27C99">
        <w:t>. užtikrina teikiamų duomenų švietimo registrams ir informacinėms sistemoms tikslumą bei pagal Lietuvos Respublikos viešojo sektoriaus atskaitomybės įstatymą teikiamų ataskaitų rinkinių ir statistinių ataskaitų teisingumą;</w:t>
      </w:r>
    </w:p>
    <w:p w14:paraId="6E73FC28" w14:textId="55D6B3D7" w:rsidR="00BD3158" w:rsidRPr="00E27C99" w:rsidRDefault="00BD3158" w:rsidP="006A1025">
      <w:pPr>
        <w:ind w:firstLine="1247"/>
        <w:jc w:val="both"/>
      </w:pPr>
      <w:r w:rsidRPr="00E27C99">
        <w:t>6</w:t>
      </w:r>
      <w:r w:rsidR="00936CEA" w:rsidRPr="00E27C99">
        <w:t>.3</w:t>
      </w:r>
      <w:r w:rsidRPr="00E27C99">
        <w:t>4</w:t>
      </w:r>
      <w:r w:rsidR="00936CEA" w:rsidRPr="00E27C99">
        <w:t>. atsako už</w:t>
      </w:r>
      <w:r w:rsidR="00283EF0" w:rsidRPr="00E27C99">
        <w:t xml:space="preserve"> </w:t>
      </w:r>
      <w:r w:rsidR="006070EE" w:rsidRPr="00E27C99">
        <w:t xml:space="preserve">gimnazijos </w:t>
      </w:r>
      <w:r w:rsidR="00936CEA" w:rsidRPr="00E27C99">
        <w:t xml:space="preserve">finansinę veiklą, svarsto ir priima sprendimus, susijusius su </w:t>
      </w:r>
      <w:r w:rsidR="00F12F7D" w:rsidRPr="00E27C99">
        <w:t xml:space="preserve">gimnazijos </w:t>
      </w:r>
      <w:r w:rsidR="00936CEA" w:rsidRPr="00E27C99">
        <w:t xml:space="preserve">lėšų (įskaitant lėšas, skirtas </w:t>
      </w:r>
      <w:r w:rsidR="00F12F7D" w:rsidRPr="00E27C99">
        <w:t xml:space="preserve">gimnazijos </w:t>
      </w:r>
      <w:r w:rsidR="00936CEA" w:rsidRPr="00E27C99">
        <w:t>darbuotojų darbo užmokesčiui), turto naudojimą ir disponavimą juo;</w:t>
      </w:r>
    </w:p>
    <w:p w14:paraId="729D6C3C" w14:textId="09503441" w:rsidR="00BD3158" w:rsidRPr="00E27C99" w:rsidRDefault="00BD3158" w:rsidP="006A1025">
      <w:pPr>
        <w:ind w:firstLine="1247"/>
        <w:jc w:val="both"/>
      </w:pPr>
      <w:r w:rsidRPr="00E27C99">
        <w:t>6</w:t>
      </w:r>
      <w:r w:rsidR="00A60E3B" w:rsidRPr="00E27C99">
        <w:t>.3</w:t>
      </w:r>
      <w:r w:rsidRPr="00E27C99">
        <w:t>5</w:t>
      </w:r>
      <w:r w:rsidR="00A60E3B" w:rsidRPr="00E27C99">
        <w:t xml:space="preserve">. organizuoja </w:t>
      </w:r>
      <w:r w:rsidR="006070EE" w:rsidRPr="00E27C99">
        <w:t xml:space="preserve">gimnazijos </w:t>
      </w:r>
      <w:r w:rsidR="0051389E" w:rsidRPr="00E27C99">
        <w:t xml:space="preserve">buhalterinę apskaitą </w:t>
      </w:r>
      <w:r w:rsidR="00A60E3B" w:rsidRPr="00E27C99">
        <w:t xml:space="preserve">pagal Lietuvos Respublikos buhalterinės apskaitos įstatymą; </w:t>
      </w:r>
    </w:p>
    <w:p w14:paraId="1C4E349B" w14:textId="39FF1A26" w:rsidR="00BD3158" w:rsidRPr="00E27C99" w:rsidRDefault="00BD3158" w:rsidP="006A1025">
      <w:pPr>
        <w:ind w:firstLine="1247"/>
        <w:jc w:val="both"/>
      </w:pPr>
      <w:r w:rsidRPr="00E27C99">
        <w:t>6</w:t>
      </w:r>
      <w:r w:rsidR="00936CEA" w:rsidRPr="00E27C99">
        <w:t>.3</w:t>
      </w:r>
      <w:r w:rsidRPr="00E27C99">
        <w:t>6</w:t>
      </w:r>
      <w:r w:rsidR="00936CEA" w:rsidRPr="00E27C99">
        <w:t xml:space="preserve">. atstovauja </w:t>
      </w:r>
      <w:r w:rsidR="006070EE" w:rsidRPr="00E27C99">
        <w:t>gimnazij</w:t>
      </w:r>
      <w:r w:rsidR="00283EF0" w:rsidRPr="00E27C99">
        <w:t xml:space="preserve">ai </w:t>
      </w:r>
      <w:r w:rsidR="00936CEA" w:rsidRPr="00E27C99">
        <w:t>teismuose, teisėsaugos institucijose, kitose valstybės ir Savivaldybės institucijose;</w:t>
      </w:r>
    </w:p>
    <w:p w14:paraId="7F44ED0E" w14:textId="77777777" w:rsidR="00BD3158" w:rsidRPr="00E27C99" w:rsidRDefault="006B4982" w:rsidP="006A1025">
      <w:pPr>
        <w:ind w:firstLine="1247"/>
        <w:jc w:val="both"/>
      </w:pPr>
      <w:r w:rsidRPr="00E27C99">
        <w:t>6.</w:t>
      </w:r>
      <w:r w:rsidR="00BD3158" w:rsidRPr="00E27C99">
        <w:t>3</w:t>
      </w:r>
      <w:r w:rsidRPr="00E27C99">
        <w:t>7. dalyvauja darbo grupėse sprendžiant aktualius Savivaldybės švietimo klausimus;</w:t>
      </w:r>
    </w:p>
    <w:p w14:paraId="12472E9F" w14:textId="24C15407" w:rsidR="00BD3158" w:rsidRPr="00E27C99" w:rsidRDefault="006B4982" w:rsidP="006A1025">
      <w:pPr>
        <w:ind w:firstLine="1247"/>
        <w:jc w:val="both"/>
      </w:pPr>
      <w:r w:rsidRPr="00E27C99">
        <w:t>6.</w:t>
      </w:r>
      <w:r w:rsidR="00BD3158" w:rsidRPr="00E27C99">
        <w:t>3</w:t>
      </w:r>
      <w:r w:rsidRPr="00E27C99">
        <w:t xml:space="preserve">8. vykdo su </w:t>
      </w:r>
      <w:r w:rsidR="006070EE" w:rsidRPr="00E27C99">
        <w:t xml:space="preserve">gimnazijos </w:t>
      </w:r>
      <w:r w:rsidRPr="00E27C99">
        <w:t>uždaviniais susijusius nenuolatinio pobūdžio Savivaldybės administracijos direktoriaus ir Švietimo ir sporto skyriaus vedėjo pavedimus bei užduotis;</w:t>
      </w:r>
    </w:p>
    <w:p w14:paraId="4FD4390A" w14:textId="01818367" w:rsidR="00BD3158" w:rsidRPr="004E248B" w:rsidRDefault="00BD3158" w:rsidP="006A1025">
      <w:pPr>
        <w:ind w:firstLine="1247"/>
        <w:jc w:val="both"/>
      </w:pPr>
      <w:r w:rsidRPr="00E27C99">
        <w:t>6</w:t>
      </w:r>
      <w:r w:rsidR="00936CEA" w:rsidRPr="00E27C99">
        <w:t>.3</w:t>
      </w:r>
      <w:r w:rsidRPr="00E27C99">
        <w:t>9</w:t>
      </w:r>
      <w:r w:rsidR="00936CEA" w:rsidRPr="00E27C99">
        <w:t>. užtikrina, kad būtų laikomasi įstatymų, Tarybos sprendimų, Savivaldybės mero potvarkių, Savivaldybės administracijos direktoriaus įsakymų</w:t>
      </w:r>
      <w:r w:rsidR="006F3725" w:rsidRPr="004E248B">
        <w:t>,</w:t>
      </w:r>
      <w:r w:rsidR="00936CEA" w:rsidRPr="004E248B">
        <w:t xml:space="preserve"> </w:t>
      </w:r>
      <w:r w:rsidR="006070EE" w:rsidRPr="004E248B">
        <w:t xml:space="preserve">gimnazijos </w:t>
      </w:r>
      <w:r w:rsidR="00936CEA" w:rsidRPr="004E248B">
        <w:t>nuostatų ir kitų teisės aktų;</w:t>
      </w:r>
    </w:p>
    <w:p w14:paraId="1B9D2614" w14:textId="6E694EB0" w:rsidR="00BD3158" w:rsidRPr="00E27C99" w:rsidRDefault="00BD3158" w:rsidP="006A1025">
      <w:pPr>
        <w:ind w:firstLine="1247"/>
        <w:jc w:val="both"/>
      </w:pPr>
      <w:r w:rsidRPr="004E248B">
        <w:t>6</w:t>
      </w:r>
      <w:r w:rsidR="00936CEA" w:rsidRPr="004E248B">
        <w:t>.</w:t>
      </w:r>
      <w:r w:rsidRPr="004E248B">
        <w:t>40</w:t>
      </w:r>
      <w:r w:rsidR="00936CEA" w:rsidRPr="004E248B">
        <w:t xml:space="preserve">. atlieka kitas funkcijas, nustatytas </w:t>
      </w:r>
      <w:r w:rsidR="006070EE" w:rsidRPr="004E248B">
        <w:t xml:space="preserve">gimnazijos </w:t>
      </w:r>
      <w:r w:rsidR="00936CEA" w:rsidRPr="004E248B">
        <w:t xml:space="preserve">nuostatuose, Lietuvos </w:t>
      </w:r>
      <w:r w:rsidR="00936CEA" w:rsidRPr="00E27C99">
        <w:t xml:space="preserve">Respublikos įstatymuose ir kituose teisės aktuose bei atsako teisės aktų nustatyta tvarka už darbo drausmės pažeidimus, funkcijų neatlikimą ar netinkamą jų atlikimą; </w:t>
      </w:r>
    </w:p>
    <w:p w14:paraId="76CA80E3" w14:textId="789D6178" w:rsidR="00936CEA" w:rsidRDefault="00BD3158" w:rsidP="006A1025">
      <w:pPr>
        <w:ind w:firstLine="1247"/>
        <w:jc w:val="both"/>
      </w:pPr>
      <w:r w:rsidRPr="00E27C99">
        <w:t>6</w:t>
      </w:r>
      <w:r w:rsidR="00936CEA" w:rsidRPr="00E27C99">
        <w:t>.</w:t>
      </w:r>
      <w:r w:rsidRPr="00E27C99">
        <w:t>41</w:t>
      </w:r>
      <w:r w:rsidR="00936CEA" w:rsidRPr="00E27C99">
        <w:t>. atlieka kitas juridinio asmens vienasmenio valdymo organui teisės aktuose nustatytas funkcijas.</w:t>
      </w:r>
    </w:p>
    <w:p w14:paraId="48B143BC" w14:textId="003B1117" w:rsidR="00667F19" w:rsidRDefault="00667F19" w:rsidP="006A1025">
      <w:pPr>
        <w:ind w:firstLine="1247"/>
        <w:jc w:val="both"/>
      </w:pPr>
      <w:r>
        <w:t>7.</w:t>
      </w:r>
      <w:r w:rsidRPr="00667F19">
        <w:t xml:space="preserve"> </w:t>
      </w:r>
      <w:r>
        <w:t xml:space="preserve"> Keičiantis direktoriui, visi dokumentai perduodami pagal aktą.</w:t>
      </w:r>
    </w:p>
    <w:p w14:paraId="750B3DEC" w14:textId="4B538B22" w:rsidR="00820EC4" w:rsidRDefault="00820EC4" w:rsidP="006A1025">
      <w:pPr>
        <w:ind w:firstLine="1247"/>
        <w:jc w:val="both"/>
      </w:pPr>
    </w:p>
    <w:p w14:paraId="3E02D9F1" w14:textId="77777777" w:rsidR="00865357" w:rsidRDefault="00820EC4" w:rsidP="00820EC4">
      <w:pPr>
        <w:ind w:firstLine="1247"/>
        <w:jc w:val="center"/>
        <w:rPr>
          <w:b/>
          <w:bCs/>
        </w:rPr>
      </w:pPr>
      <w:r>
        <w:rPr>
          <w:b/>
          <w:bCs/>
        </w:rPr>
        <w:t xml:space="preserve">IV SKYRIUS </w:t>
      </w:r>
    </w:p>
    <w:p w14:paraId="532E5FC8" w14:textId="5168D6BC" w:rsidR="00820EC4" w:rsidRDefault="00820EC4" w:rsidP="00820EC4">
      <w:pPr>
        <w:ind w:firstLine="1247"/>
        <w:jc w:val="center"/>
        <w:rPr>
          <w:b/>
          <w:bCs/>
        </w:rPr>
      </w:pPr>
      <w:r>
        <w:rPr>
          <w:b/>
          <w:bCs/>
        </w:rPr>
        <w:t>DARBUOTOJO ATSAKOMYBĖ IR ATSKAITOMYBĖ</w:t>
      </w:r>
    </w:p>
    <w:p w14:paraId="351D5DF7" w14:textId="77777777" w:rsidR="00820EC4" w:rsidRDefault="00820EC4" w:rsidP="00820EC4">
      <w:pPr>
        <w:ind w:firstLine="1247"/>
        <w:jc w:val="both"/>
      </w:pPr>
    </w:p>
    <w:p w14:paraId="42AAA333" w14:textId="77777777" w:rsidR="00820EC4" w:rsidRDefault="00820EC4" w:rsidP="00820EC4">
      <w:pPr>
        <w:ind w:firstLine="1247"/>
        <w:jc w:val="both"/>
      </w:pPr>
      <w:r>
        <w:t xml:space="preserve"> 8. Darbuotojas yra tiesiogiai pavaldus ir atskaitingas Savivaldybės merui ir Savivaldybės tarybai.</w:t>
      </w:r>
    </w:p>
    <w:p w14:paraId="2743A688" w14:textId="77777777" w:rsidR="00820EC4" w:rsidRDefault="00820EC4" w:rsidP="00820EC4">
      <w:pPr>
        <w:ind w:firstLine="1247"/>
        <w:jc w:val="both"/>
      </w:pPr>
      <w:r>
        <w:t xml:space="preserve"> 9. Už pavestų uždavinių ir funkcijų netinkamą vykdymą darbuotojas atsako Lietuvos Respublikos įstatymų ir kitų teisės aktų nustatyta tvarka. </w:t>
      </w:r>
    </w:p>
    <w:p w14:paraId="6958826D" w14:textId="77777777" w:rsidR="00820EC4" w:rsidRDefault="00820EC4" w:rsidP="00820EC4">
      <w:pPr>
        <w:ind w:firstLine="1247"/>
        <w:jc w:val="both"/>
      </w:pPr>
      <w:r>
        <w:t xml:space="preserve">  10. Darbuotojas atlygina savo darbo pareigų pažeidimu dėl jo kaltės padarytą turtinę ir neturtinę žalą Darbo kodekso nustatytą tvarka.</w:t>
      </w:r>
    </w:p>
    <w:p w14:paraId="03907355" w14:textId="77777777" w:rsidR="00820EC4" w:rsidRDefault="00820EC4" w:rsidP="00820EC4">
      <w:pPr>
        <w:jc w:val="both"/>
      </w:pPr>
    </w:p>
    <w:p w14:paraId="5F0D7E14" w14:textId="77777777" w:rsidR="00820EC4" w:rsidRPr="00E27C99" w:rsidRDefault="00820EC4" w:rsidP="006A1025">
      <w:pPr>
        <w:ind w:firstLine="1247"/>
        <w:jc w:val="both"/>
      </w:pPr>
    </w:p>
    <w:p w14:paraId="51BF8A70" w14:textId="77777777" w:rsidR="00441828" w:rsidRPr="00E27C99" w:rsidRDefault="00441828" w:rsidP="00441828">
      <w:pPr>
        <w:jc w:val="both"/>
      </w:pPr>
    </w:p>
    <w:p w14:paraId="3C2EBBD6" w14:textId="77777777" w:rsidR="00441828" w:rsidRPr="00E27C99" w:rsidRDefault="00441828" w:rsidP="00441828">
      <w:pPr>
        <w:pStyle w:val="Pagrindiniotekstotrauka"/>
        <w:ind w:left="0"/>
        <w:jc w:val="center"/>
      </w:pPr>
      <w:r w:rsidRPr="00E27C99">
        <w:t>_____________________</w:t>
      </w:r>
    </w:p>
    <w:p w14:paraId="67E8CFB7" w14:textId="77777777" w:rsidR="00441828" w:rsidRPr="00E27C99" w:rsidRDefault="00441828" w:rsidP="00441828"/>
    <w:p w14:paraId="69758A8D" w14:textId="77777777" w:rsidR="00DB60FB" w:rsidRPr="00E27C99" w:rsidRDefault="00DB60FB" w:rsidP="00441828"/>
    <w:p w14:paraId="5D5132B7" w14:textId="77777777" w:rsidR="00441828" w:rsidRPr="00E27C99" w:rsidRDefault="00441828" w:rsidP="00DB60FB">
      <w:r w:rsidRPr="00E27C99">
        <w:t>Susipažinau</w:t>
      </w:r>
    </w:p>
    <w:p w14:paraId="0F137B1D" w14:textId="77777777" w:rsidR="00DB60FB" w:rsidRPr="00E27C99" w:rsidRDefault="00DB60FB" w:rsidP="00DB60FB"/>
    <w:p w14:paraId="7966B8D6" w14:textId="77777777" w:rsidR="00441828" w:rsidRPr="00E27C99" w:rsidRDefault="00441828" w:rsidP="00DB60FB">
      <w:pPr>
        <w:rPr>
          <w:u w:val="single"/>
        </w:rPr>
      </w:pPr>
      <w:r w:rsidRPr="00E27C99">
        <w:rPr>
          <w:u w:val="single"/>
        </w:rPr>
        <w:lastRenderedPageBreak/>
        <w:tab/>
      </w:r>
      <w:r w:rsidRPr="00E27C99">
        <w:rPr>
          <w:u w:val="single"/>
        </w:rPr>
        <w:tab/>
      </w:r>
      <w:r w:rsidRPr="00E27C99">
        <w:rPr>
          <w:u w:val="single"/>
        </w:rPr>
        <w:tab/>
      </w:r>
    </w:p>
    <w:p w14:paraId="74CDD782" w14:textId="77777777" w:rsidR="00441828" w:rsidRPr="00E27C99" w:rsidRDefault="00441828" w:rsidP="00DB60FB">
      <w:r w:rsidRPr="00E27C99">
        <w:t xml:space="preserve">(Parašas) </w:t>
      </w:r>
    </w:p>
    <w:p w14:paraId="17D19A7A" w14:textId="77777777" w:rsidR="00DE60A7" w:rsidRPr="00E27C99" w:rsidRDefault="00DE60A7" w:rsidP="00DB60FB"/>
    <w:p w14:paraId="5F2004B9" w14:textId="77777777" w:rsidR="00441828" w:rsidRPr="00E27C99" w:rsidRDefault="00441828" w:rsidP="00DB60FB">
      <w:pPr>
        <w:rPr>
          <w:u w:val="single"/>
        </w:rPr>
      </w:pPr>
      <w:r w:rsidRPr="00E27C99">
        <w:rPr>
          <w:u w:val="single"/>
        </w:rPr>
        <w:tab/>
      </w:r>
      <w:r w:rsidRPr="00E27C99">
        <w:rPr>
          <w:u w:val="single"/>
        </w:rPr>
        <w:tab/>
      </w:r>
      <w:r w:rsidRPr="00E27C99">
        <w:rPr>
          <w:u w:val="single"/>
        </w:rPr>
        <w:tab/>
      </w:r>
    </w:p>
    <w:p w14:paraId="6A621535" w14:textId="77777777" w:rsidR="00441828" w:rsidRPr="00E27C99" w:rsidRDefault="00441828" w:rsidP="00DB60FB">
      <w:r w:rsidRPr="00E27C99">
        <w:t>(Vardas ir pavardė)</w:t>
      </w:r>
    </w:p>
    <w:p w14:paraId="4FD47097" w14:textId="77777777" w:rsidR="00DB60FB" w:rsidRPr="00E27C99" w:rsidRDefault="00DB60FB" w:rsidP="00DB60FB"/>
    <w:p w14:paraId="23F01EA2" w14:textId="77777777" w:rsidR="00441828" w:rsidRPr="00E27C99" w:rsidRDefault="00441828" w:rsidP="00DB60FB">
      <w:pPr>
        <w:rPr>
          <w:u w:val="single"/>
        </w:rPr>
      </w:pPr>
      <w:r w:rsidRPr="00E27C99">
        <w:rPr>
          <w:u w:val="single"/>
        </w:rPr>
        <w:tab/>
      </w:r>
      <w:r w:rsidRPr="00E27C99">
        <w:rPr>
          <w:u w:val="single"/>
        </w:rPr>
        <w:tab/>
      </w:r>
      <w:r w:rsidRPr="00E27C99">
        <w:rPr>
          <w:u w:val="single"/>
        </w:rPr>
        <w:tab/>
      </w:r>
    </w:p>
    <w:p w14:paraId="4DD3F528" w14:textId="77777777" w:rsidR="00441828" w:rsidRPr="00E27C99" w:rsidRDefault="00441828" w:rsidP="00DB60FB">
      <w:r w:rsidRPr="00E27C99">
        <w:t>(Data)</w:t>
      </w:r>
    </w:p>
    <w:p w14:paraId="5770E43C" w14:textId="77777777" w:rsidR="00441828" w:rsidRPr="00E27C99" w:rsidRDefault="00441828" w:rsidP="00DB60FB">
      <w:pPr>
        <w:jc w:val="both"/>
      </w:pPr>
      <w:r w:rsidRPr="00E27C99">
        <w:rPr>
          <w:b/>
        </w:rPr>
        <w:tab/>
      </w:r>
    </w:p>
    <w:sectPr w:rsidR="00441828" w:rsidRPr="00E27C99" w:rsidSect="000C0440">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F71BC" w14:textId="77777777" w:rsidR="00FF1A80" w:rsidRDefault="00FF1A80" w:rsidP="000A365A">
      <w:r>
        <w:separator/>
      </w:r>
    </w:p>
  </w:endnote>
  <w:endnote w:type="continuationSeparator" w:id="0">
    <w:p w14:paraId="3CE458C1" w14:textId="77777777" w:rsidR="00FF1A80" w:rsidRDefault="00FF1A80" w:rsidP="000A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EF21A" w14:textId="77777777" w:rsidR="00FF1A80" w:rsidRDefault="00FF1A80" w:rsidP="000A365A">
      <w:r>
        <w:separator/>
      </w:r>
    </w:p>
  </w:footnote>
  <w:footnote w:type="continuationSeparator" w:id="0">
    <w:p w14:paraId="77ED9303" w14:textId="77777777" w:rsidR="00FF1A80" w:rsidRDefault="00FF1A80" w:rsidP="000A3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90133" w14:textId="77777777" w:rsidR="00DD7825" w:rsidRDefault="00DD7825">
    <w:pPr>
      <w:pStyle w:val="Antrats"/>
      <w:jc w:val="center"/>
    </w:pPr>
    <w:r>
      <w:fldChar w:fldCharType="begin"/>
    </w:r>
    <w:r>
      <w:instrText xml:space="preserve"> PAGE   \* MERGEFORMAT </w:instrText>
    </w:r>
    <w:r>
      <w:fldChar w:fldCharType="separate"/>
    </w:r>
    <w:r w:rsidR="0069492A">
      <w:rPr>
        <w:noProof/>
      </w:rPr>
      <w:t>4</w:t>
    </w:r>
    <w:r>
      <w:rPr>
        <w:noProof/>
      </w:rPr>
      <w:fldChar w:fldCharType="end"/>
    </w:r>
  </w:p>
  <w:p w14:paraId="0C5FE110" w14:textId="77777777" w:rsidR="000A365A" w:rsidRDefault="000A365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21"/>
    <w:rsid w:val="00001A5A"/>
    <w:rsid w:val="000024BB"/>
    <w:rsid w:val="000050D4"/>
    <w:rsid w:val="00012898"/>
    <w:rsid w:val="00012BBB"/>
    <w:rsid w:val="00016A07"/>
    <w:rsid w:val="00045981"/>
    <w:rsid w:val="00057D3F"/>
    <w:rsid w:val="00060B2C"/>
    <w:rsid w:val="0006481C"/>
    <w:rsid w:val="0007252C"/>
    <w:rsid w:val="000732C3"/>
    <w:rsid w:val="00082730"/>
    <w:rsid w:val="00082CFE"/>
    <w:rsid w:val="00094612"/>
    <w:rsid w:val="000947F1"/>
    <w:rsid w:val="000A1F32"/>
    <w:rsid w:val="000A365A"/>
    <w:rsid w:val="000A4A2B"/>
    <w:rsid w:val="000B3541"/>
    <w:rsid w:val="000B36F2"/>
    <w:rsid w:val="000C0440"/>
    <w:rsid w:val="000C2C82"/>
    <w:rsid w:val="000E3042"/>
    <w:rsid w:val="000E46D9"/>
    <w:rsid w:val="000F7891"/>
    <w:rsid w:val="00100580"/>
    <w:rsid w:val="00107CB8"/>
    <w:rsid w:val="00135396"/>
    <w:rsid w:val="0014673A"/>
    <w:rsid w:val="001479C6"/>
    <w:rsid w:val="00150B8F"/>
    <w:rsid w:val="0015473E"/>
    <w:rsid w:val="00165E08"/>
    <w:rsid w:val="001768D5"/>
    <w:rsid w:val="00176BC9"/>
    <w:rsid w:val="00183781"/>
    <w:rsid w:val="0019493B"/>
    <w:rsid w:val="00195614"/>
    <w:rsid w:val="00197105"/>
    <w:rsid w:val="001B5D59"/>
    <w:rsid w:val="001D37DD"/>
    <w:rsid w:val="001D4E74"/>
    <w:rsid w:val="001E2D00"/>
    <w:rsid w:val="001F0CDF"/>
    <w:rsid w:val="0020718F"/>
    <w:rsid w:val="00220CE4"/>
    <w:rsid w:val="00227AE5"/>
    <w:rsid w:val="00235489"/>
    <w:rsid w:val="00236EF4"/>
    <w:rsid w:val="00242E13"/>
    <w:rsid w:val="00255680"/>
    <w:rsid w:val="00256498"/>
    <w:rsid w:val="002602C1"/>
    <w:rsid w:val="00265FB0"/>
    <w:rsid w:val="00281DF4"/>
    <w:rsid w:val="00283EF0"/>
    <w:rsid w:val="00284387"/>
    <w:rsid w:val="002868A6"/>
    <w:rsid w:val="0028692E"/>
    <w:rsid w:val="002A4869"/>
    <w:rsid w:val="002A4EB8"/>
    <w:rsid w:val="002A57EE"/>
    <w:rsid w:val="002C1676"/>
    <w:rsid w:val="002C37F5"/>
    <w:rsid w:val="002C5B54"/>
    <w:rsid w:val="002D267A"/>
    <w:rsid w:val="002D38F9"/>
    <w:rsid w:val="002D6CB7"/>
    <w:rsid w:val="002E3297"/>
    <w:rsid w:val="002E4516"/>
    <w:rsid w:val="002E6A31"/>
    <w:rsid w:val="002F2460"/>
    <w:rsid w:val="002F47B9"/>
    <w:rsid w:val="003012F9"/>
    <w:rsid w:val="00305011"/>
    <w:rsid w:val="00310929"/>
    <w:rsid w:val="00313962"/>
    <w:rsid w:val="00314235"/>
    <w:rsid w:val="0032654A"/>
    <w:rsid w:val="00327708"/>
    <w:rsid w:val="0032791A"/>
    <w:rsid w:val="00333647"/>
    <w:rsid w:val="003369A0"/>
    <w:rsid w:val="003400BB"/>
    <w:rsid w:val="003414EB"/>
    <w:rsid w:val="00350734"/>
    <w:rsid w:val="0035680C"/>
    <w:rsid w:val="00380633"/>
    <w:rsid w:val="00380EA0"/>
    <w:rsid w:val="00383434"/>
    <w:rsid w:val="00390369"/>
    <w:rsid w:val="003914E6"/>
    <w:rsid w:val="003925A0"/>
    <w:rsid w:val="003A6323"/>
    <w:rsid w:val="003D1A5D"/>
    <w:rsid w:val="003D2BCF"/>
    <w:rsid w:val="003E63E7"/>
    <w:rsid w:val="003F0029"/>
    <w:rsid w:val="003F1EEE"/>
    <w:rsid w:val="003F7E04"/>
    <w:rsid w:val="00406957"/>
    <w:rsid w:val="00407395"/>
    <w:rsid w:val="004141E9"/>
    <w:rsid w:val="00427676"/>
    <w:rsid w:val="00435AA8"/>
    <w:rsid w:val="00435CFC"/>
    <w:rsid w:val="004415C5"/>
    <w:rsid w:val="00441828"/>
    <w:rsid w:val="00442F46"/>
    <w:rsid w:val="0045374C"/>
    <w:rsid w:val="00453D4F"/>
    <w:rsid w:val="0046305F"/>
    <w:rsid w:val="004670C2"/>
    <w:rsid w:val="00470059"/>
    <w:rsid w:val="004723B5"/>
    <w:rsid w:val="004724F6"/>
    <w:rsid w:val="00477026"/>
    <w:rsid w:val="004841C9"/>
    <w:rsid w:val="004863D7"/>
    <w:rsid w:val="0049114B"/>
    <w:rsid w:val="004A1553"/>
    <w:rsid w:val="004A7C7F"/>
    <w:rsid w:val="004B6604"/>
    <w:rsid w:val="004C3824"/>
    <w:rsid w:val="004D3BE6"/>
    <w:rsid w:val="004E1F09"/>
    <w:rsid w:val="004E248B"/>
    <w:rsid w:val="004E2DD9"/>
    <w:rsid w:val="004E30B5"/>
    <w:rsid w:val="004F07F3"/>
    <w:rsid w:val="004F1C6E"/>
    <w:rsid w:val="004F752D"/>
    <w:rsid w:val="0051058A"/>
    <w:rsid w:val="0051389E"/>
    <w:rsid w:val="005154AE"/>
    <w:rsid w:val="00516FED"/>
    <w:rsid w:val="00523455"/>
    <w:rsid w:val="0052541F"/>
    <w:rsid w:val="005261E2"/>
    <w:rsid w:val="00542CF8"/>
    <w:rsid w:val="00555FF4"/>
    <w:rsid w:val="005621B2"/>
    <w:rsid w:val="005662C7"/>
    <w:rsid w:val="0057276D"/>
    <w:rsid w:val="005743D9"/>
    <w:rsid w:val="00576CA8"/>
    <w:rsid w:val="00576DAB"/>
    <w:rsid w:val="0058406D"/>
    <w:rsid w:val="005973F1"/>
    <w:rsid w:val="005A2EFD"/>
    <w:rsid w:val="005C56D0"/>
    <w:rsid w:val="005D2308"/>
    <w:rsid w:val="005D73CA"/>
    <w:rsid w:val="005E29E2"/>
    <w:rsid w:val="005F2292"/>
    <w:rsid w:val="005F27B1"/>
    <w:rsid w:val="005F2B27"/>
    <w:rsid w:val="005F6A35"/>
    <w:rsid w:val="00604213"/>
    <w:rsid w:val="00605728"/>
    <w:rsid w:val="006070EE"/>
    <w:rsid w:val="0061041D"/>
    <w:rsid w:val="00611EDD"/>
    <w:rsid w:val="00637480"/>
    <w:rsid w:val="006512A4"/>
    <w:rsid w:val="00651B79"/>
    <w:rsid w:val="00656B6B"/>
    <w:rsid w:val="00667F19"/>
    <w:rsid w:val="00670DDD"/>
    <w:rsid w:val="00674FD6"/>
    <w:rsid w:val="00675A77"/>
    <w:rsid w:val="0068084D"/>
    <w:rsid w:val="0068092E"/>
    <w:rsid w:val="00693BCA"/>
    <w:rsid w:val="0069492A"/>
    <w:rsid w:val="00694CBE"/>
    <w:rsid w:val="00695C05"/>
    <w:rsid w:val="006A1025"/>
    <w:rsid w:val="006A50E7"/>
    <w:rsid w:val="006A6438"/>
    <w:rsid w:val="006B0748"/>
    <w:rsid w:val="006B4982"/>
    <w:rsid w:val="006C03A4"/>
    <w:rsid w:val="006C4F08"/>
    <w:rsid w:val="006F08B0"/>
    <w:rsid w:val="006F33E0"/>
    <w:rsid w:val="006F3725"/>
    <w:rsid w:val="006F6597"/>
    <w:rsid w:val="006F72CE"/>
    <w:rsid w:val="00704688"/>
    <w:rsid w:val="00704AEE"/>
    <w:rsid w:val="00705251"/>
    <w:rsid w:val="0070727C"/>
    <w:rsid w:val="00713EB9"/>
    <w:rsid w:val="00714BF5"/>
    <w:rsid w:val="00717022"/>
    <w:rsid w:val="0071769E"/>
    <w:rsid w:val="00736044"/>
    <w:rsid w:val="007364FD"/>
    <w:rsid w:val="00736778"/>
    <w:rsid w:val="0074589B"/>
    <w:rsid w:val="00750056"/>
    <w:rsid w:val="00765904"/>
    <w:rsid w:val="007670D6"/>
    <w:rsid w:val="00780327"/>
    <w:rsid w:val="00785E68"/>
    <w:rsid w:val="00794FE3"/>
    <w:rsid w:val="0079527D"/>
    <w:rsid w:val="00797215"/>
    <w:rsid w:val="007A2304"/>
    <w:rsid w:val="007A4803"/>
    <w:rsid w:val="007B0BB0"/>
    <w:rsid w:val="007C13B7"/>
    <w:rsid w:val="007C1D45"/>
    <w:rsid w:val="007D399F"/>
    <w:rsid w:val="007D71B0"/>
    <w:rsid w:val="007E1D10"/>
    <w:rsid w:val="007E1F56"/>
    <w:rsid w:val="007E6837"/>
    <w:rsid w:val="007F46A3"/>
    <w:rsid w:val="0080148E"/>
    <w:rsid w:val="00801D7C"/>
    <w:rsid w:val="00814154"/>
    <w:rsid w:val="00820EC4"/>
    <w:rsid w:val="0082180F"/>
    <w:rsid w:val="0082190A"/>
    <w:rsid w:val="00837B9D"/>
    <w:rsid w:val="00840189"/>
    <w:rsid w:val="008437C1"/>
    <w:rsid w:val="008545BF"/>
    <w:rsid w:val="00865357"/>
    <w:rsid w:val="0086646A"/>
    <w:rsid w:val="008A0A84"/>
    <w:rsid w:val="008C4C94"/>
    <w:rsid w:val="008C67C9"/>
    <w:rsid w:val="008D1528"/>
    <w:rsid w:val="008D7468"/>
    <w:rsid w:val="008E36EF"/>
    <w:rsid w:val="008E3AD5"/>
    <w:rsid w:val="008F4F90"/>
    <w:rsid w:val="00904505"/>
    <w:rsid w:val="00904C43"/>
    <w:rsid w:val="009051EA"/>
    <w:rsid w:val="00921594"/>
    <w:rsid w:val="00921B3C"/>
    <w:rsid w:val="00922C37"/>
    <w:rsid w:val="00936CEA"/>
    <w:rsid w:val="009400FD"/>
    <w:rsid w:val="00941BF4"/>
    <w:rsid w:val="00941C74"/>
    <w:rsid w:val="009479C6"/>
    <w:rsid w:val="00947F32"/>
    <w:rsid w:val="00950458"/>
    <w:rsid w:val="009700E4"/>
    <w:rsid w:val="009707D3"/>
    <w:rsid w:val="00971832"/>
    <w:rsid w:val="00977A43"/>
    <w:rsid w:val="00981FBA"/>
    <w:rsid w:val="00982702"/>
    <w:rsid w:val="009861A2"/>
    <w:rsid w:val="0099691A"/>
    <w:rsid w:val="00997D11"/>
    <w:rsid w:val="009A214B"/>
    <w:rsid w:val="009A5A2B"/>
    <w:rsid w:val="009C04DE"/>
    <w:rsid w:val="009C1412"/>
    <w:rsid w:val="00A14888"/>
    <w:rsid w:val="00A20BA6"/>
    <w:rsid w:val="00A21FC8"/>
    <w:rsid w:val="00A31C59"/>
    <w:rsid w:val="00A35891"/>
    <w:rsid w:val="00A46991"/>
    <w:rsid w:val="00A50BEB"/>
    <w:rsid w:val="00A50D9F"/>
    <w:rsid w:val="00A55002"/>
    <w:rsid w:val="00A60E3B"/>
    <w:rsid w:val="00A633B0"/>
    <w:rsid w:val="00A67EA2"/>
    <w:rsid w:val="00A8455F"/>
    <w:rsid w:val="00A97AAF"/>
    <w:rsid w:val="00AA16B6"/>
    <w:rsid w:val="00AA2016"/>
    <w:rsid w:val="00AB50EE"/>
    <w:rsid w:val="00AD156E"/>
    <w:rsid w:val="00AD6625"/>
    <w:rsid w:val="00AE3893"/>
    <w:rsid w:val="00AE4AAA"/>
    <w:rsid w:val="00AF2D9A"/>
    <w:rsid w:val="00B0058D"/>
    <w:rsid w:val="00B013E9"/>
    <w:rsid w:val="00B01CFF"/>
    <w:rsid w:val="00B022C8"/>
    <w:rsid w:val="00B259F8"/>
    <w:rsid w:val="00B26A14"/>
    <w:rsid w:val="00B306A7"/>
    <w:rsid w:val="00B310E4"/>
    <w:rsid w:val="00B33923"/>
    <w:rsid w:val="00B413F0"/>
    <w:rsid w:val="00B438C1"/>
    <w:rsid w:val="00B50C9E"/>
    <w:rsid w:val="00B52701"/>
    <w:rsid w:val="00B53DE3"/>
    <w:rsid w:val="00B57511"/>
    <w:rsid w:val="00B61989"/>
    <w:rsid w:val="00B65A3B"/>
    <w:rsid w:val="00B702B2"/>
    <w:rsid w:val="00B84C0A"/>
    <w:rsid w:val="00B91059"/>
    <w:rsid w:val="00B91449"/>
    <w:rsid w:val="00B91F83"/>
    <w:rsid w:val="00B94284"/>
    <w:rsid w:val="00B95773"/>
    <w:rsid w:val="00BA08CB"/>
    <w:rsid w:val="00BA3D75"/>
    <w:rsid w:val="00BB0F30"/>
    <w:rsid w:val="00BC0AF8"/>
    <w:rsid w:val="00BD1DC9"/>
    <w:rsid w:val="00BD3158"/>
    <w:rsid w:val="00BD3D5A"/>
    <w:rsid w:val="00BD7AF3"/>
    <w:rsid w:val="00BF5E1B"/>
    <w:rsid w:val="00BF622F"/>
    <w:rsid w:val="00C0006C"/>
    <w:rsid w:val="00C12552"/>
    <w:rsid w:val="00C134A7"/>
    <w:rsid w:val="00C220AC"/>
    <w:rsid w:val="00C22665"/>
    <w:rsid w:val="00C23BB9"/>
    <w:rsid w:val="00C24511"/>
    <w:rsid w:val="00C34B87"/>
    <w:rsid w:val="00C44D67"/>
    <w:rsid w:val="00C5284E"/>
    <w:rsid w:val="00C5432E"/>
    <w:rsid w:val="00C55AB5"/>
    <w:rsid w:val="00C61BEA"/>
    <w:rsid w:val="00C74B36"/>
    <w:rsid w:val="00C75704"/>
    <w:rsid w:val="00C8056E"/>
    <w:rsid w:val="00C82994"/>
    <w:rsid w:val="00C96BA6"/>
    <w:rsid w:val="00CA1A1D"/>
    <w:rsid w:val="00CA2B21"/>
    <w:rsid w:val="00CA3275"/>
    <w:rsid w:val="00CA5FEA"/>
    <w:rsid w:val="00CC4037"/>
    <w:rsid w:val="00CE526F"/>
    <w:rsid w:val="00CF345A"/>
    <w:rsid w:val="00CF482B"/>
    <w:rsid w:val="00D057E6"/>
    <w:rsid w:val="00D07F6E"/>
    <w:rsid w:val="00D15162"/>
    <w:rsid w:val="00D16491"/>
    <w:rsid w:val="00D167A0"/>
    <w:rsid w:val="00D54062"/>
    <w:rsid w:val="00D5420C"/>
    <w:rsid w:val="00D7634E"/>
    <w:rsid w:val="00D80B21"/>
    <w:rsid w:val="00D81A9B"/>
    <w:rsid w:val="00D82B5C"/>
    <w:rsid w:val="00D84013"/>
    <w:rsid w:val="00D92503"/>
    <w:rsid w:val="00DB2EA9"/>
    <w:rsid w:val="00DB60FB"/>
    <w:rsid w:val="00DC2445"/>
    <w:rsid w:val="00DC2FD2"/>
    <w:rsid w:val="00DD2B17"/>
    <w:rsid w:val="00DD39FB"/>
    <w:rsid w:val="00DD3FA8"/>
    <w:rsid w:val="00DD4857"/>
    <w:rsid w:val="00DD77EC"/>
    <w:rsid w:val="00DD7825"/>
    <w:rsid w:val="00DE13A2"/>
    <w:rsid w:val="00DE3A8E"/>
    <w:rsid w:val="00DE58BE"/>
    <w:rsid w:val="00DE60A7"/>
    <w:rsid w:val="00E27C99"/>
    <w:rsid w:val="00E27D05"/>
    <w:rsid w:val="00E56758"/>
    <w:rsid w:val="00E614A8"/>
    <w:rsid w:val="00E62C30"/>
    <w:rsid w:val="00E6472F"/>
    <w:rsid w:val="00E75C59"/>
    <w:rsid w:val="00E77EE4"/>
    <w:rsid w:val="00E93B6C"/>
    <w:rsid w:val="00EB15F2"/>
    <w:rsid w:val="00EB5FDA"/>
    <w:rsid w:val="00EC4471"/>
    <w:rsid w:val="00EE1B78"/>
    <w:rsid w:val="00EE255B"/>
    <w:rsid w:val="00EE4BD9"/>
    <w:rsid w:val="00EF28E1"/>
    <w:rsid w:val="00EF53E0"/>
    <w:rsid w:val="00EF6176"/>
    <w:rsid w:val="00F07874"/>
    <w:rsid w:val="00F079DA"/>
    <w:rsid w:val="00F12644"/>
    <w:rsid w:val="00F12F7D"/>
    <w:rsid w:val="00F40D09"/>
    <w:rsid w:val="00F419FE"/>
    <w:rsid w:val="00F42535"/>
    <w:rsid w:val="00F478D5"/>
    <w:rsid w:val="00F56C7A"/>
    <w:rsid w:val="00F72682"/>
    <w:rsid w:val="00F73CDD"/>
    <w:rsid w:val="00F85D6B"/>
    <w:rsid w:val="00F92FE7"/>
    <w:rsid w:val="00FA2C3A"/>
    <w:rsid w:val="00FD442A"/>
    <w:rsid w:val="00FF1A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E59287C"/>
  <w15:docId w15:val="{4022D943-BBB6-4AA4-AC78-1453C315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9400FD"/>
    <w:rPr>
      <w:rFonts w:ascii="Tahoma" w:hAnsi="Tahoma" w:cs="Tahoma"/>
      <w:sz w:val="16"/>
      <w:szCs w:val="16"/>
    </w:rPr>
  </w:style>
  <w:style w:type="paragraph" w:styleId="Pagrindinistekstas">
    <w:name w:val="Body Text"/>
    <w:basedOn w:val="prastasis"/>
    <w:link w:val="PagrindinistekstasDiagrama"/>
    <w:unhideWhenUsed/>
    <w:rsid w:val="000A365A"/>
    <w:pPr>
      <w:jc w:val="center"/>
    </w:pPr>
    <w:rPr>
      <w:b/>
      <w:bCs/>
      <w:lang w:eastAsia="en-US"/>
    </w:rPr>
  </w:style>
  <w:style w:type="character" w:customStyle="1" w:styleId="PagrindinistekstasDiagrama">
    <w:name w:val="Pagrindinis tekstas Diagrama"/>
    <w:link w:val="Pagrindinistekstas"/>
    <w:rsid w:val="000A365A"/>
    <w:rPr>
      <w:b/>
      <w:bCs/>
      <w:sz w:val="24"/>
      <w:szCs w:val="24"/>
      <w:lang w:eastAsia="en-US"/>
    </w:rPr>
  </w:style>
  <w:style w:type="paragraph" w:styleId="Antrats">
    <w:name w:val="header"/>
    <w:basedOn w:val="prastasis"/>
    <w:link w:val="AntratsDiagrama"/>
    <w:uiPriority w:val="99"/>
    <w:rsid w:val="000A365A"/>
    <w:pPr>
      <w:tabs>
        <w:tab w:val="center" w:pos="4819"/>
        <w:tab w:val="right" w:pos="9638"/>
      </w:tabs>
    </w:pPr>
  </w:style>
  <w:style w:type="character" w:customStyle="1" w:styleId="AntratsDiagrama">
    <w:name w:val="Antraštės Diagrama"/>
    <w:link w:val="Antrats"/>
    <w:uiPriority w:val="99"/>
    <w:rsid w:val="000A365A"/>
    <w:rPr>
      <w:sz w:val="24"/>
      <w:szCs w:val="24"/>
    </w:rPr>
  </w:style>
  <w:style w:type="paragraph" w:styleId="Porat">
    <w:name w:val="footer"/>
    <w:basedOn w:val="prastasis"/>
    <w:link w:val="PoratDiagrama"/>
    <w:rsid w:val="000A365A"/>
    <w:pPr>
      <w:tabs>
        <w:tab w:val="center" w:pos="4819"/>
        <w:tab w:val="right" w:pos="9638"/>
      </w:tabs>
    </w:pPr>
  </w:style>
  <w:style w:type="character" w:customStyle="1" w:styleId="PoratDiagrama">
    <w:name w:val="Poraštė Diagrama"/>
    <w:link w:val="Porat"/>
    <w:rsid w:val="000A365A"/>
    <w:rPr>
      <w:sz w:val="24"/>
      <w:szCs w:val="24"/>
    </w:rPr>
  </w:style>
  <w:style w:type="paragraph" w:styleId="Pagrindiniotekstotrauka">
    <w:name w:val="Body Text Indent"/>
    <w:basedOn w:val="prastasis"/>
    <w:link w:val="PagrindiniotekstotraukaDiagrama"/>
    <w:rsid w:val="00EB5FDA"/>
    <w:pPr>
      <w:spacing w:after="120"/>
      <w:ind w:left="283"/>
    </w:pPr>
  </w:style>
  <w:style w:type="character" w:customStyle="1" w:styleId="PagrindiniotekstotraukaDiagrama">
    <w:name w:val="Pagrindinio teksto įtrauka Diagrama"/>
    <w:link w:val="Pagrindiniotekstotrauka"/>
    <w:rsid w:val="00EB5FDA"/>
    <w:rPr>
      <w:sz w:val="24"/>
      <w:szCs w:val="24"/>
    </w:rPr>
  </w:style>
  <w:style w:type="paragraph" w:customStyle="1" w:styleId="WW-BodyTextIndent2">
    <w:name w:val="WW-Body Text Indent 2"/>
    <w:basedOn w:val="prastasis"/>
    <w:rsid w:val="00EB5FDA"/>
    <w:pPr>
      <w:suppressAutoHyphens/>
      <w:ind w:left="720"/>
      <w:jc w:val="center"/>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18674">
      <w:bodyDiv w:val="1"/>
      <w:marLeft w:val="0"/>
      <w:marRight w:val="0"/>
      <w:marTop w:val="0"/>
      <w:marBottom w:val="0"/>
      <w:divBdr>
        <w:top w:val="none" w:sz="0" w:space="0" w:color="auto"/>
        <w:left w:val="none" w:sz="0" w:space="0" w:color="auto"/>
        <w:bottom w:val="none" w:sz="0" w:space="0" w:color="auto"/>
        <w:right w:val="none" w:sz="0" w:space="0" w:color="auto"/>
      </w:divBdr>
    </w:div>
    <w:div w:id="1259825713">
      <w:bodyDiv w:val="1"/>
      <w:marLeft w:val="0"/>
      <w:marRight w:val="0"/>
      <w:marTop w:val="0"/>
      <w:marBottom w:val="0"/>
      <w:divBdr>
        <w:top w:val="none" w:sz="0" w:space="0" w:color="auto"/>
        <w:left w:val="none" w:sz="0" w:space="0" w:color="auto"/>
        <w:bottom w:val="none" w:sz="0" w:space="0" w:color="auto"/>
        <w:right w:val="none" w:sz="0" w:space="0" w:color="auto"/>
      </w:divBdr>
    </w:div>
    <w:div w:id="1371606462">
      <w:bodyDiv w:val="1"/>
      <w:marLeft w:val="0"/>
      <w:marRight w:val="0"/>
      <w:marTop w:val="0"/>
      <w:marBottom w:val="0"/>
      <w:divBdr>
        <w:top w:val="none" w:sz="0" w:space="0" w:color="auto"/>
        <w:left w:val="none" w:sz="0" w:space="0" w:color="auto"/>
        <w:bottom w:val="none" w:sz="0" w:space="0" w:color="auto"/>
        <w:right w:val="none" w:sz="0" w:space="0" w:color="auto"/>
      </w:divBdr>
    </w:div>
    <w:div w:id="1466460785">
      <w:bodyDiv w:val="1"/>
      <w:marLeft w:val="0"/>
      <w:marRight w:val="0"/>
      <w:marTop w:val="0"/>
      <w:marBottom w:val="0"/>
      <w:divBdr>
        <w:top w:val="none" w:sz="0" w:space="0" w:color="auto"/>
        <w:left w:val="none" w:sz="0" w:space="0" w:color="auto"/>
        <w:bottom w:val="none" w:sz="0" w:space="0" w:color="auto"/>
        <w:right w:val="none" w:sz="0" w:space="0" w:color="auto"/>
      </w:divBdr>
    </w:div>
    <w:div w:id="19763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AB1D5-033B-4FCC-843B-ACCBF6EAB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12185</Characters>
  <Application>Microsoft Office Word</Application>
  <DocSecurity>0</DocSecurity>
  <Lines>101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v.tamasauskiene</dc:creator>
  <cp:lastModifiedBy>Henrik Danulevič</cp:lastModifiedBy>
  <cp:revision>2</cp:revision>
  <cp:lastPrinted>2019-09-10T13:52:00Z</cp:lastPrinted>
  <dcterms:created xsi:type="dcterms:W3CDTF">2024-12-06T07:05:00Z</dcterms:created>
  <dcterms:modified xsi:type="dcterms:W3CDTF">2024-12-06T07:05:00Z</dcterms:modified>
</cp:coreProperties>
</file>